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BC" w:rsidRPr="00957EBC" w:rsidRDefault="00957EBC" w:rsidP="00957EBC">
      <w:pPr>
        <w:spacing w:after="0" w:line="240" w:lineRule="auto"/>
        <w:jc w:val="both"/>
        <w:rPr>
          <w:rFonts w:ascii="Times New Roman" w:eastAsia="Times New Roman" w:hAnsi="Times New Roman" w:cs="Times New Roman"/>
          <w:i/>
          <w:sz w:val="28"/>
          <w:szCs w:val="24"/>
          <w:lang w:eastAsia="ru-RU"/>
        </w:rPr>
      </w:pPr>
      <w:r w:rsidRPr="00957EBC">
        <w:rPr>
          <w:rFonts w:ascii="Times New Roman" w:eastAsia="Times New Roman" w:hAnsi="Times New Roman" w:cs="Times New Roman"/>
          <w:i/>
          <w:sz w:val="28"/>
          <w:szCs w:val="24"/>
          <w:lang w:eastAsia="ru-RU"/>
        </w:rPr>
        <w:t xml:space="preserve">Периодическое печатное издание нормативных правовых </w:t>
      </w:r>
      <w:proofErr w:type="gramStart"/>
      <w:r w:rsidRPr="00957EBC">
        <w:rPr>
          <w:rFonts w:ascii="Times New Roman" w:eastAsia="Times New Roman" w:hAnsi="Times New Roman" w:cs="Times New Roman"/>
          <w:i/>
          <w:sz w:val="28"/>
          <w:szCs w:val="24"/>
          <w:lang w:eastAsia="ru-RU"/>
        </w:rPr>
        <w:t>актов  Тумаковского</w:t>
      </w:r>
      <w:proofErr w:type="gramEnd"/>
      <w:r w:rsidRPr="00957EBC">
        <w:rPr>
          <w:rFonts w:ascii="Times New Roman" w:eastAsia="Times New Roman" w:hAnsi="Times New Roman" w:cs="Times New Roman"/>
          <w:i/>
          <w:sz w:val="28"/>
          <w:szCs w:val="24"/>
          <w:lang w:eastAsia="ru-RU"/>
        </w:rPr>
        <w:t xml:space="preserve"> сельсовета, утвержденное </w:t>
      </w:r>
      <w:proofErr w:type="spellStart"/>
      <w:r w:rsidRPr="00957EBC">
        <w:rPr>
          <w:rFonts w:ascii="Times New Roman" w:eastAsia="Times New Roman" w:hAnsi="Times New Roman" w:cs="Times New Roman"/>
          <w:i/>
          <w:sz w:val="28"/>
          <w:szCs w:val="24"/>
          <w:lang w:eastAsia="ru-RU"/>
        </w:rPr>
        <w:t>Тумаковским</w:t>
      </w:r>
      <w:proofErr w:type="spellEnd"/>
      <w:r w:rsidRPr="00957EBC">
        <w:rPr>
          <w:rFonts w:ascii="Times New Roman" w:eastAsia="Times New Roman" w:hAnsi="Times New Roman" w:cs="Times New Roman"/>
          <w:i/>
          <w:sz w:val="28"/>
          <w:szCs w:val="24"/>
          <w:lang w:eastAsia="ru-RU"/>
        </w:rPr>
        <w:t xml:space="preserve"> сельским Советом депутатов Ирбейского района  Красноярского края от 24.12.2010 г. № 31</w:t>
      </w:r>
    </w:p>
    <w:p w:rsidR="00957EBC" w:rsidRPr="00957EBC" w:rsidRDefault="00957EBC" w:rsidP="00957EBC"/>
    <w:p w:rsidR="00957EBC" w:rsidRPr="00957EBC" w:rsidRDefault="00957EBC" w:rsidP="00957EBC">
      <w:pPr>
        <w:jc w:val="center"/>
        <w:rPr>
          <w:rFonts w:ascii="Times New Roman" w:hAnsi="Times New Roman"/>
          <w:b/>
          <w:bCs/>
          <w:sz w:val="56"/>
          <w:szCs w:val="56"/>
          <w:u w:val="single"/>
        </w:rPr>
      </w:pPr>
      <w:r w:rsidRPr="00957EBC">
        <w:rPr>
          <w:rFonts w:ascii="Times New Roman" w:hAnsi="Times New Roman"/>
          <w:b/>
          <w:bCs/>
          <w:sz w:val="56"/>
          <w:szCs w:val="56"/>
          <w:u w:val="single"/>
        </w:rPr>
        <w:t>ТУМАКОВСКИЙ ВЕСТНИК</w:t>
      </w:r>
    </w:p>
    <w:p w:rsidR="00957EBC" w:rsidRPr="00957EBC" w:rsidRDefault="00957EBC" w:rsidP="00957EBC">
      <w:pPr>
        <w:jc w:val="right"/>
        <w:rPr>
          <w:rFonts w:ascii="Times New Roman" w:hAnsi="Times New Roman"/>
          <w:b/>
          <w:sz w:val="24"/>
          <w:szCs w:val="24"/>
          <w:highlight w:val="lightGray"/>
        </w:rPr>
      </w:pPr>
    </w:p>
    <w:p w:rsidR="00957EBC" w:rsidRPr="00957EBC" w:rsidRDefault="00474608" w:rsidP="00957EBC">
      <w:pPr>
        <w:ind w:right="-185"/>
        <w:jc w:val="right"/>
        <w:rPr>
          <w:rFonts w:ascii="Times New Roman" w:hAnsi="Times New Roman"/>
          <w:b/>
          <w:sz w:val="24"/>
          <w:szCs w:val="24"/>
          <w:shd w:val="clear" w:color="auto" w:fill="C0C0C0"/>
        </w:rPr>
      </w:pPr>
      <w:r>
        <w:rPr>
          <w:rFonts w:ascii="Times New Roman" w:hAnsi="Times New Roman"/>
          <w:b/>
          <w:sz w:val="24"/>
          <w:szCs w:val="24"/>
        </w:rPr>
        <w:t>2</w:t>
      </w:r>
      <w:r w:rsidR="00AC0B3A">
        <w:rPr>
          <w:rFonts w:ascii="Times New Roman" w:hAnsi="Times New Roman"/>
          <w:b/>
          <w:sz w:val="24"/>
          <w:szCs w:val="24"/>
        </w:rPr>
        <w:t>6</w:t>
      </w:r>
      <w:r>
        <w:rPr>
          <w:rFonts w:ascii="Times New Roman" w:hAnsi="Times New Roman"/>
          <w:b/>
          <w:sz w:val="24"/>
          <w:szCs w:val="24"/>
        </w:rPr>
        <w:t xml:space="preserve"> </w:t>
      </w:r>
      <w:r w:rsidR="00957EBC" w:rsidRPr="00957EBC">
        <w:rPr>
          <w:rFonts w:ascii="Times New Roman" w:hAnsi="Times New Roman"/>
          <w:b/>
          <w:sz w:val="24"/>
          <w:szCs w:val="24"/>
        </w:rPr>
        <w:t>декабря 2024 года. № 3</w:t>
      </w:r>
      <w:r w:rsidR="003D252D">
        <w:rPr>
          <w:rFonts w:ascii="Times New Roman" w:hAnsi="Times New Roman"/>
          <w:b/>
          <w:sz w:val="24"/>
          <w:szCs w:val="24"/>
        </w:rPr>
        <w:t>6</w:t>
      </w:r>
      <w:r w:rsidR="00957EBC" w:rsidRPr="00957EBC">
        <w:rPr>
          <w:rFonts w:ascii="Times New Roman" w:hAnsi="Times New Roman"/>
          <w:b/>
          <w:sz w:val="24"/>
          <w:szCs w:val="24"/>
        </w:rPr>
        <w:t xml:space="preserve"> (3</w:t>
      </w:r>
      <w:r w:rsidR="00AC0B3A">
        <w:rPr>
          <w:rFonts w:ascii="Times New Roman" w:hAnsi="Times New Roman"/>
          <w:b/>
          <w:sz w:val="24"/>
          <w:szCs w:val="24"/>
        </w:rPr>
        <w:t>90</w:t>
      </w:r>
      <w:r w:rsidR="00957EBC" w:rsidRPr="00957EBC">
        <w:rPr>
          <w:rFonts w:ascii="Times New Roman" w:hAnsi="Times New Roman"/>
          <w:b/>
          <w:sz w:val="24"/>
          <w:szCs w:val="24"/>
        </w:rPr>
        <w:t>)</w:t>
      </w:r>
    </w:p>
    <w:p w:rsidR="00AC0B3A" w:rsidRPr="00AC0B3A" w:rsidRDefault="00AC0B3A" w:rsidP="00AC0B3A">
      <w:pPr>
        <w:suppressAutoHyphens/>
        <w:spacing w:after="0" w:line="240" w:lineRule="auto"/>
        <w:jc w:val="center"/>
        <w:rPr>
          <w:rFonts w:ascii="Times New Roman" w:eastAsia="Times New Roman" w:hAnsi="Times New Roman" w:cs="Times New Roman"/>
          <w:sz w:val="28"/>
          <w:szCs w:val="28"/>
          <w:lang w:eastAsia="zh-CN"/>
        </w:rPr>
      </w:pPr>
      <w:r w:rsidRPr="00AC0B3A">
        <w:rPr>
          <w:rFonts w:ascii="Times New Roman" w:eastAsia="Times New Roman" w:hAnsi="Times New Roman" w:cs="Times New Roman"/>
          <w:b/>
          <w:sz w:val="28"/>
          <w:szCs w:val="28"/>
          <w:lang w:eastAsia="zh-CN"/>
        </w:rPr>
        <w:t>КРАСНОЯРСКИЙ КРАЙ</w:t>
      </w:r>
    </w:p>
    <w:p w:rsidR="00AC0B3A" w:rsidRPr="00AC0B3A" w:rsidRDefault="00AC0B3A" w:rsidP="00AC0B3A">
      <w:pPr>
        <w:suppressAutoHyphens/>
        <w:spacing w:after="0" w:line="240" w:lineRule="auto"/>
        <w:jc w:val="center"/>
        <w:rPr>
          <w:rFonts w:ascii="Times New Roman" w:eastAsia="Times New Roman" w:hAnsi="Times New Roman" w:cs="Times New Roman"/>
          <w:sz w:val="28"/>
          <w:szCs w:val="28"/>
          <w:lang w:eastAsia="zh-CN"/>
        </w:rPr>
      </w:pPr>
      <w:r w:rsidRPr="00AC0B3A">
        <w:rPr>
          <w:rFonts w:ascii="Times New Roman" w:eastAsia="Times New Roman" w:hAnsi="Times New Roman" w:cs="Times New Roman"/>
          <w:b/>
          <w:sz w:val="28"/>
          <w:szCs w:val="28"/>
          <w:lang w:eastAsia="zh-CN"/>
        </w:rPr>
        <w:t>ТУМАКОВСКИЙ СЕЛЬСОВЕТ ИРБЕЙСКОГО РАЙОНА</w:t>
      </w:r>
    </w:p>
    <w:p w:rsidR="00AC0B3A" w:rsidRPr="00AC0B3A" w:rsidRDefault="00AC0B3A" w:rsidP="00AC0B3A">
      <w:pPr>
        <w:suppressAutoHyphens/>
        <w:spacing w:after="0" w:line="240" w:lineRule="auto"/>
        <w:jc w:val="center"/>
        <w:rPr>
          <w:rFonts w:ascii="Times New Roman" w:eastAsia="Times New Roman" w:hAnsi="Times New Roman" w:cs="Times New Roman"/>
          <w:sz w:val="28"/>
          <w:szCs w:val="28"/>
          <w:lang w:eastAsia="zh-CN"/>
        </w:rPr>
      </w:pPr>
      <w:r w:rsidRPr="00AC0B3A">
        <w:rPr>
          <w:rFonts w:ascii="Times New Roman" w:eastAsia="Times New Roman" w:hAnsi="Times New Roman" w:cs="Times New Roman"/>
          <w:b/>
          <w:sz w:val="28"/>
          <w:szCs w:val="28"/>
          <w:lang w:eastAsia="zh-CN"/>
        </w:rPr>
        <w:t>ТУМАКОВСКИЙ СЕЛЬСКИЙ СОВЕТ ДЕПУТАТОВ</w:t>
      </w:r>
      <w:bookmarkStart w:id="0" w:name="_GoBack"/>
      <w:bookmarkEnd w:id="0"/>
    </w:p>
    <w:p w:rsidR="00AC0B3A" w:rsidRPr="00AC0B3A" w:rsidRDefault="00AC0B3A" w:rsidP="00AC0B3A">
      <w:pPr>
        <w:suppressAutoHyphens/>
        <w:spacing w:after="0" w:line="240" w:lineRule="auto"/>
        <w:jc w:val="center"/>
        <w:rPr>
          <w:rFonts w:ascii="Times New Roman" w:eastAsia="Times New Roman" w:hAnsi="Times New Roman" w:cs="Times New Roman"/>
          <w:b/>
          <w:sz w:val="28"/>
          <w:szCs w:val="28"/>
          <w:lang w:eastAsia="zh-CN"/>
        </w:rPr>
      </w:pPr>
    </w:p>
    <w:p w:rsidR="00AC0B3A" w:rsidRPr="00AC0B3A" w:rsidRDefault="00AC0B3A" w:rsidP="00AC0B3A">
      <w:pPr>
        <w:suppressAutoHyphens/>
        <w:spacing w:after="0" w:line="240" w:lineRule="auto"/>
        <w:jc w:val="center"/>
        <w:rPr>
          <w:rFonts w:ascii="Times New Roman" w:eastAsia="Times New Roman" w:hAnsi="Times New Roman" w:cs="Times New Roman"/>
          <w:sz w:val="28"/>
          <w:szCs w:val="28"/>
          <w:lang w:eastAsia="zh-CN"/>
        </w:rPr>
      </w:pPr>
      <w:r w:rsidRPr="00AC0B3A">
        <w:rPr>
          <w:rFonts w:ascii="Times New Roman" w:eastAsia="Times New Roman" w:hAnsi="Times New Roman" w:cs="Times New Roman"/>
          <w:b/>
          <w:sz w:val="28"/>
          <w:szCs w:val="28"/>
          <w:lang w:eastAsia="zh-CN"/>
        </w:rPr>
        <w:t>РЕШЕНИЕ</w:t>
      </w:r>
    </w:p>
    <w:p w:rsidR="00AC0B3A" w:rsidRPr="00AC0B3A" w:rsidRDefault="00AC0B3A" w:rsidP="00AC0B3A">
      <w:pPr>
        <w:suppressAutoHyphens/>
        <w:spacing w:after="0" w:line="240" w:lineRule="auto"/>
        <w:ind w:firstLine="85"/>
        <w:jc w:val="both"/>
        <w:rPr>
          <w:rFonts w:ascii="Times New Roman" w:eastAsia="Times New Roman" w:hAnsi="Times New Roman" w:cs="Times New Roman"/>
          <w:b/>
          <w:i/>
          <w:sz w:val="28"/>
          <w:szCs w:val="28"/>
          <w:lang w:eastAsia="zh-CN"/>
        </w:rPr>
      </w:pPr>
    </w:p>
    <w:p w:rsidR="00AC0B3A" w:rsidRPr="00AC0B3A" w:rsidRDefault="00AC0B3A" w:rsidP="00AC0B3A">
      <w:pPr>
        <w:tabs>
          <w:tab w:val="left" w:pos="4020"/>
        </w:tabs>
        <w:spacing w:after="0" w:line="240" w:lineRule="auto"/>
        <w:jc w:val="both"/>
        <w:rPr>
          <w:rFonts w:ascii="Times New Roman" w:eastAsia="Times New Roman" w:hAnsi="Times New Roman" w:cs="Times New Roman"/>
          <w:sz w:val="28"/>
          <w:szCs w:val="28"/>
          <w:lang w:eastAsia="ru-RU"/>
        </w:rPr>
      </w:pPr>
      <w:r w:rsidRPr="00AC0B3A">
        <w:rPr>
          <w:rFonts w:ascii="Times New Roman" w:eastAsia="Times New Roman" w:hAnsi="Times New Roman" w:cs="Times New Roman"/>
          <w:sz w:val="28"/>
          <w:szCs w:val="28"/>
          <w:lang w:eastAsia="ru-RU"/>
        </w:rPr>
        <w:t>16.12.2024                                    с. Тумаково                                                № 204</w:t>
      </w:r>
    </w:p>
    <w:p w:rsidR="00AC0B3A" w:rsidRPr="00AC0B3A" w:rsidRDefault="00AC0B3A" w:rsidP="00AC0B3A">
      <w:pPr>
        <w:suppressAutoHyphens/>
        <w:spacing w:after="0" w:line="240" w:lineRule="auto"/>
        <w:ind w:firstLine="85"/>
        <w:jc w:val="both"/>
        <w:rPr>
          <w:rFonts w:ascii="Times New Roman" w:eastAsia="Times New Roman" w:hAnsi="Times New Roman" w:cs="Times New Roman"/>
          <w:sz w:val="28"/>
          <w:szCs w:val="28"/>
          <w:lang w:eastAsia="zh-CN"/>
        </w:rPr>
      </w:pPr>
    </w:p>
    <w:p w:rsidR="00AC0B3A" w:rsidRPr="00AC0B3A" w:rsidRDefault="00AC0B3A" w:rsidP="00AC0B3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C0B3A">
        <w:rPr>
          <w:rFonts w:ascii="Times New Roman" w:eastAsia="Times New Roman" w:hAnsi="Times New Roman" w:cs="Times New Roman"/>
          <w:bCs/>
          <w:sz w:val="28"/>
          <w:szCs w:val="28"/>
          <w:lang w:eastAsia="ru-RU"/>
        </w:rPr>
        <w:t>О внесении изменений в Устав</w:t>
      </w:r>
    </w:p>
    <w:p w:rsidR="00AC0B3A" w:rsidRPr="00AC0B3A" w:rsidRDefault="00AC0B3A" w:rsidP="00AC0B3A">
      <w:pPr>
        <w:suppressAutoHyphens/>
        <w:spacing w:after="0" w:line="240" w:lineRule="auto"/>
        <w:outlineLvl w:val="0"/>
        <w:rPr>
          <w:rFonts w:ascii="Calibri" w:eastAsia="Calibri" w:hAnsi="Calibri" w:cs="Calibri"/>
          <w:sz w:val="28"/>
          <w:szCs w:val="28"/>
        </w:rPr>
      </w:pPr>
      <w:r w:rsidRPr="00AC0B3A">
        <w:rPr>
          <w:rFonts w:ascii="Times New Roman" w:eastAsia="Times New Roman" w:hAnsi="Times New Roman" w:cs="Times New Roman"/>
          <w:bCs/>
          <w:sz w:val="28"/>
          <w:szCs w:val="28"/>
          <w:lang w:eastAsia="ru-RU"/>
        </w:rPr>
        <w:t xml:space="preserve">Тумаковского сельсовета Ирбейского </w:t>
      </w:r>
      <w:r w:rsidRPr="00AC0B3A">
        <w:rPr>
          <w:rFonts w:ascii="Times New Roman" w:eastAsia="Times New Roman" w:hAnsi="Times New Roman" w:cs="Times New Roman"/>
          <w:sz w:val="28"/>
          <w:szCs w:val="28"/>
          <w:lang w:eastAsia="ru-RU"/>
        </w:rPr>
        <w:t>района Красноярского края</w:t>
      </w:r>
    </w:p>
    <w:p w:rsidR="00AC0B3A" w:rsidRPr="00AC0B3A" w:rsidRDefault="00AC0B3A" w:rsidP="00AC0B3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0B3A" w:rsidRPr="00AC0B3A" w:rsidRDefault="00AC0B3A" w:rsidP="00AC0B3A">
      <w:pPr>
        <w:suppressAutoHyphens/>
        <w:spacing w:after="0" w:line="240" w:lineRule="auto"/>
        <w:ind w:firstLine="851"/>
        <w:jc w:val="both"/>
        <w:rPr>
          <w:rFonts w:ascii="Calibri" w:eastAsia="Calibri" w:hAnsi="Calibri" w:cs="Calibri"/>
        </w:rPr>
      </w:pPr>
      <w:r w:rsidRPr="00AC0B3A">
        <w:rPr>
          <w:rFonts w:ascii="Times New Roman" w:eastAsia="Times New Roman" w:hAnsi="Times New Roman" w:cs="Times New Roman"/>
          <w:sz w:val="26"/>
          <w:szCs w:val="26"/>
          <w:lang w:eastAsia="ru-RU"/>
        </w:rPr>
        <w:t>В целях приведения Устава Тумаковского сельсовета Ирбейского района Красноярского края в соответствие с требованиями федерального и краевого законодательства, руководствуясь Устава Тумаковского сельсовета Ирбейского района Красноярского края, Тумаковский сельский Совет депутатов РЕШИЛ:</w:t>
      </w:r>
    </w:p>
    <w:p w:rsidR="00AC0B3A" w:rsidRPr="00AC0B3A" w:rsidRDefault="00AC0B3A" w:rsidP="00AC0B3A">
      <w:pPr>
        <w:suppressAutoHyphens/>
        <w:spacing w:after="0" w:line="240" w:lineRule="auto"/>
        <w:ind w:firstLine="851"/>
        <w:jc w:val="both"/>
        <w:rPr>
          <w:rFonts w:ascii="Calibri" w:eastAsia="Calibri" w:hAnsi="Calibri" w:cs="Calibri"/>
        </w:rPr>
      </w:pPr>
      <w:r w:rsidRPr="00AC0B3A">
        <w:rPr>
          <w:rFonts w:ascii="Times New Roman" w:eastAsia="Times New Roman" w:hAnsi="Times New Roman" w:cs="Times New Roman"/>
          <w:b/>
          <w:sz w:val="26"/>
          <w:szCs w:val="26"/>
          <w:lang w:eastAsia="ru-RU"/>
        </w:rPr>
        <w:t>1.</w:t>
      </w:r>
      <w:r w:rsidRPr="00AC0B3A">
        <w:rPr>
          <w:rFonts w:ascii="Times New Roman" w:eastAsia="Times New Roman" w:hAnsi="Times New Roman" w:cs="Times New Roman"/>
          <w:sz w:val="26"/>
          <w:szCs w:val="26"/>
          <w:lang w:eastAsia="ru-RU"/>
        </w:rPr>
        <w:t xml:space="preserve"> Внести в Устав Тумаковского сельсовета Ирбейского района Красноярского края следующие изменения:</w:t>
      </w:r>
    </w:p>
    <w:p w:rsidR="00AC0B3A" w:rsidRPr="00AC0B3A" w:rsidRDefault="00AC0B3A" w:rsidP="00AC0B3A">
      <w:pPr>
        <w:suppressAutoHyphens/>
        <w:spacing w:after="0" w:line="240" w:lineRule="auto"/>
        <w:ind w:firstLine="851"/>
        <w:jc w:val="both"/>
        <w:rPr>
          <w:rFonts w:ascii="Times New Roman" w:eastAsia="Calibri" w:hAnsi="Times New Roman" w:cs="Times New Roman"/>
          <w:sz w:val="26"/>
          <w:szCs w:val="26"/>
        </w:rPr>
      </w:pPr>
      <w:r w:rsidRPr="00AC0B3A">
        <w:rPr>
          <w:rFonts w:ascii="Times New Roman" w:eastAsia="Times New Roman" w:hAnsi="Times New Roman" w:cs="Times New Roman"/>
          <w:b/>
          <w:sz w:val="26"/>
          <w:szCs w:val="26"/>
          <w:lang w:eastAsia="ru-RU"/>
        </w:rPr>
        <w:t xml:space="preserve">1.1. </w:t>
      </w:r>
      <w:r w:rsidRPr="00AC0B3A">
        <w:rPr>
          <w:rFonts w:ascii="Times New Roman" w:eastAsia="Times New Roman" w:hAnsi="Times New Roman" w:cs="Times New Roman"/>
          <w:b/>
          <w:bCs/>
          <w:sz w:val="26"/>
          <w:szCs w:val="26"/>
          <w:lang w:eastAsia="ru-RU"/>
        </w:rPr>
        <w:t>в пункте 1 статьи 6:</w:t>
      </w:r>
    </w:p>
    <w:p w:rsidR="00AC0B3A" w:rsidRPr="00AC0B3A" w:rsidRDefault="00AC0B3A" w:rsidP="00AC0B3A">
      <w:pPr>
        <w:suppressAutoHyphens/>
        <w:spacing w:after="0" w:line="240" w:lineRule="auto"/>
        <w:ind w:firstLine="851"/>
        <w:jc w:val="both"/>
        <w:rPr>
          <w:rFonts w:ascii="Times New Roman" w:eastAsia="Calibri" w:hAnsi="Times New Roman" w:cs="Times New Roman"/>
          <w:b/>
          <w:bCs/>
          <w:sz w:val="26"/>
          <w:szCs w:val="26"/>
        </w:rPr>
      </w:pPr>
      <w:r w:rsidRPr="00AC0B3A">
        <w:rPr>
          <w:rFonts w:ascii="Times New Roman" w:eastAsia="Calibri" w:hAnsi="Times New Roman" w:cs="Times New Roman"/>
          <w:b/>
          <w:bCs/>
          <w:sz w:val="26"/>
          <w:szCs w:val="26"/>
        </w:rPr>
        <w:t>- подпункт 4 исключить;</w:t>
      </w:r>
    </w:p>
    <w:p w:rsidR="00AC0B3A" w:rsidRPr="00AC0B3A" w:rsidRDefault="00AC0B3A" w:rsidP="00AC0B3A">
      <w:pPr>
        <w:suppressAutoHyphens/>
        <w:spacing w:after="0" w:line="240" w:lineRule="auto"/>
        <w:ind w:firstLine="851"/>
        <w:jc w:val="both"/>
        <w:rPr>
          <w:rFonts w:ascii="Times New Roman" w:eastAsia="Calibri" w:hAnsi="Times New Roman" w:cs="Times New Roman"/>
          <w:b/>
          <w:bCs/>
          <w:sz w:val="26"/>
          <w:szCs w:val="26"/>
        </w:rPr>
      </w:pPr>
      <w:r w:rsidRPr="00AC0B3A">
        <w:rPr>
          <w:rFonts w:ascii="Times New Roman" w:eastAsia="Calibri" w:hAnsi="Times New Roman" w:cs="Times New Roman"/>
          <w:b/>
          <w:bCs/>
          <w:sz w:val="26"/>
          <w:szCs w:val="26"/>
        </w:rPr>
        <w:t>- дополнить подпунктом 34 следующего содержания:</w:t>
      </w:r>
    </w:p>
    <w:p w:rsidR="00AC0B3A" w:rsidRPr="00AC0B3A" w:rsidRDefault="00AC0B3A" w:rsidP="00AC0B3A">
      <w:pPr>
        <w:suppressAutoHyphens/>
        <w:spacing w:after="0" w:line="240" w:lineRule="auto"/>
        <w:ind w:firstLine="851"/>
        <w:jc w:val="both"/>
        <w:rPr>
          <w:rFonts w:ascii="Calibri" w:eastAsia="Calibri" w:hAnsi="Calibri" w:cs="Calibri"/>
        </w:rPr>
      </w:pPr>
      <w:r w:rsidRPr="00AC0B3A">
        <w:rPr>
          <w:rFonts w:ascii="Times New Roman" w:eastAsia="Times New Roman" w:hAnsi="Times New Roman" w:cs="Times New Roman"/>
          <w:sz w:val="26"/>
          <w:szCs w:val="26"/>
          <w:lang w:eastAsia="ru-RU"/>
        </w:rPr>
        <w:t xml:space="preserve">«34)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C0B3A">
        <w:rPr>
          <w:rFonts w:ascii="Times New Roman" w:eastAsia="Times New Roman" w:hAnsi="Times New Roman" w:cs="Times New Roman"/>
          <w:sz w:val="26"/>
          <w:szCs w:val="26"/>
          <w:lang w:eastAsia="ru-RU"/>
        </w:rPr>
        <w:t>похозяйственных</w:t>
      </w:r>
      <w:proofErr w:type="spellEnd"/>
      <w:r w:rsidRPr="00AC0B3A">
        <w:rPr>
          <w:rFonts w:ascii="Times New Roman" w:eastAsia="Times New Roman" w:hAnsi="Times New Roman" w:cs="Times New Roman"/>
          <w:sz w:val="26"/>
          <w:szCs w:val="26"/>
          <w:lang w:eastAsia="ru-RU"/>
        </w:rPr>
        <w:t xml:space="preserve"> книгах.»;</w:t>
      </w:r>
    </w:p>
    <w:p w:rsidR="00AC0B3A" w:rsidRPr="00AC0B3A" w:rsidRDefault="00AC0B3A" w:rsidP="00AC0B3A">
      <w:pPr>
        <w:suppressAutoHyphens/>
        <w:spacing w:after="0" w:line="240" w:lineRule="auto"/>
        <w:ind w:firstLine="851"/>
        <w:jc w:val="both"/>
        <w:rPr>
          <w:rFonts w:ascii="Times New Roman" w:eastAsia="Times New Roman" w:hAnsi="Times New Roman" w:cs="Times New Roman"/>
          <w:b/>
          <w:sz w:val="26"/>
          <w:szCs w:val="26"/>
          <w:lang w:eastAsia="ru-RU"/>
        </w:rPr>
      </w:pPr>
      <w:r w:rsidRPr="00AC0B3A">
        <w:rPr>
          <w:rFonts w:ascii="Times New Roman" w:eastAsia="Times New Roman" w:hAnsi="Times New Roman" w:cs="Times New Roman"/>
          <w:b/>
          <w:sz w:val="26"/>
          <w:szCs w:val="26"/>
          <w:lang w:eastAsia="ru-RU"/>
        </w:rPr>
        <w:t>1.2. в статье 9:</w:t>
      </w:r>
    </w:p>
    <w:p w:rsidR="00AC0B3A" w:rsidRPr="00AC0B3A" w:rsidRDefault="00AC0B3A" w:rsidP="00AC0B3A">
      <w:pPr>
        <w:suppressAutoHyphens/>
        <w:spacing w:after="0" w:line="240" w:lineRule="auto"/>
        <w:ind w:firstLine="851"/>
        <w:jc w:val="both"/>
        <w:rPr>
          <w:rFonts w:ascii="Times New Roman" w:eastAsia="Times New Roman" w:hAnsi="Times New Roman" w:cs="Times New Roman"/>
          <w:sz w:val="26"/>
          <w:szCs w:val="26"/>
          <w:lang w:eastAsia="ru-RU"/>
        </w:rPr>
      </w:pPr>
      <w:r w:rsidRPr="00AC0B3A">
        <w:rPr>
          <w:rFonts w:ascii="Times New Roman" w:eastAsia="Times New Roman" w:hAnsi="Times New Roman" w:cs="Times New Roman"/>
          <w:b/>
          <w:sz w:val="26"/>
          <w:szCs w:val="26"/>
          <w:lang w:eastAsia="ru-RU"/>
        </w:rPr>
        <w:t xml:space="preserve">- в пункте 7 слово </w:t>
      </w:r>
      <w:r w:rsidRPr="00AC0B3A">
        <w:rPr>
          <w:rFonts w:ascii="Times New Roman" w:eastAsia="Times New Roman" w:hAnsi="Times New Roman" w:cs="Times New Roman"/>
          <w:sz w:val="26"/>
          <w:szCs w:val="26"/>
          <w:lang w:eastAsia="ru-RU"/>
        </w:rPr>
        <w:t>«опубликования»</w:t>
      </w:r>
      <w:r w:rsidRPr="00AC0B3A">
        <w:rPr>
          <w:rFonts w:ascii="Times New Roman" w:eastAsia="Times New Roman" w:hAnsi="Times New Roman" w:cs="Times New Roman"/>
          <w:b/>
          <w:sz w:val="26"/>
          <w:szCs w:val="26"/>
          <w:lang w:eastAsia="ru-RU"/>
        </w:rPr>
        <w:t xml:space="preserve"> заменить словом </w:t>
      </w:r>
      <w:r w:rsidRPr="00AC0B3A">
        <w:rPr>
          <w:rFonts w:ascii="Times New Roman" w:eastAsia="Times New Roman" w:hAnsi="Times New Roman" w:cs="Times New Roman"/>
          <w:sz w:val="26"/>
          <w:szCs w:val="26"/>
          <w:lang w:eastAsia="ru-RU"/>
        </w:rPr>
        <w:t>«обнародования»;</w:t>
      </w:r>
    </w:p>
    <w:p w:rsidR="00AC0B3A" w:rsidRPr="00AC0B3A" w:rsidRDefault="00AC0B3A" w:rsidP="00AC0B3A">
      <w:pPr>
        <w:suppressAutoHyphens/>
        <w:spacing w:after="0" w:line="240" w:lineRule="auto"/>
        <w:ind w:firstLine="851"/>
        <w:jc w:val="both"/>
        <w:rPr>
          <w:rFonts w:ascii="Times New Roman" w:eastAsia="Calibri" w:hAnsi="Times New Roman" w:cs="Times New Roman"/>
          <w:sz w:val="26"/>
          <w:szCs w:val="26"/>
        </w:rPr>
      </w:pPr>
      <w:r w:rsidRPr="00AC0B3A">
        <w:rPr>
          <w:rFonts w:ascii="Times New Roman" w:eastAsia="Times New Roman" w:hAnsi="Times New Roman" w:cs="Times New Roman"/>
          <w:b/>
          <w:sz w:val="26"/>
          <w:szCs w:val="26"/>
          <w:lang w:eastAsia="ru-RU"/>
        </w:rPr>
        <w:t xml:space="preserve">- </w:t>
      </w:r>
      <w:r w:rsidRPr="00AC0B3A">
        <w:rPr>
          <w:rFonts w:ascii="Times New Roman" w:eastAsia="Calibri" w:hAnsi="Times New Roman" w:cs="Times New Roman"/>
          <w:b/>
          <w:bCs/>
          <w:sz w:val="26"/>
          <w:szCs w:val="26"/>
        </w:rPr>
        <w:t>пункты 8, 9 изложить в следующей редакции:</w:t>
      </w:r>
    </w:p>
    <w:p w:rsidR="00AC0B3A" w:rsidRPr="00AC0B3A" w:rsidRDefault="00AC0B3A" w:rsidP="00AC0B3A">
      <w:pPr>
        <w:suppressAutoHyphens/>
        <w:spacing w:after="0" w:line="240" w:lineRule="auto"/>
        <w:ind w:firstLine="851"/>
        <w:jc w:val="both"/>
        <w:rPr>
          <w:rFonts w:ascii="Times New Roman" w:eastAsia="Calibri" w:hAnsi="Times New Roman" w:cs="Times New Roman"/>
          <w:sz w:val="26"/>
          <w:szCs w:val="26"/>
        </w:rPr>
      </w:pPr>
      <w:r w:rsidRPr="00AC0B3A">
        <w:rPr>
          <w:rFonts w:ascii="Times New Roman" w:eastAsia="Calibri" w:hAnsi="Times New Roman" w:cs="Times New Roman"/>
          <w:sz w:val="26"/>
          <w:szCs w:val="26"/>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«Тумаковский вестник» в течение 3 дней со дня его подписания, если иное не предусмотрено самим актом, настоящим Уставом или действующим законодательством.</w:t>
      </w:r>
    </w:p>
    <w:p w:rsidR="00AC0B3A" w:rsidRPr="00AC0B3A" w:rsidRDefault="00AC0B3A" w:rsidP="00AC0B3A">
      <w:pPr>
        <w:suppressAutoHyphens/>
        <w:spacing w:after="0" w:line="240" w:lineRule="auto"/>
        <w:ind w:firstLine="851"/>
        <w:jc w:val="both"/>
        <w:rPr>
          <w:rFonts w:ascii="Times New Roman" w:eastAsia="Calibri" w:hAnsi="Times New Roman" w:cs="Times New Roman"/>
          <w:sz w:val="26"/>
          <w:szCs w:val="26"/>
        </w:rPr>
      </w:pPr>
      <w:r w:rsidRPr="00AC0B3A">
        <w:rPr>
          <w:rFonts w:ascii="Times New Roman" w:eastAsia="Calibri" w:hAnsi="Times New Roman" w:cs="Times New Roman"/>
          <w:sz w:val="26"/>
          <w:szCs w:val="26"/>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AC0B3A" w:rsidRPr="00AC0B3A" w:rsidRDefault="00AC0B3A" w:rsidP="00AC0B3A">
      <w:pPr>
        <w:suppressAutoHyphens/>
        <w:spacing w:after="0" w:line="240" w:lineRule="auto"/>
        <w:ind w:firstLine="709"/>
        <w:jc w:val="both"/>
        <w:rPr>
          <w:rFonts w:ascii="Times New Roman" w:eastAsia="Times New Roman" w:hAnsi="Times New Roman" w:cs="Times New Roman"/>
          <w:iCs/>
          <w:sz w:val="28"/>
          <w:szCs w:val="28"/>
          <w:lang w:eastAsia="zh-CN"/>
        </w:rPr>
      </w:pPr>
      <w:r w:rsidRPr="00AC0B3A">
        <w:rPr>
          <w:rFonts w:ascii="Times New Roman" w:eastAsia="Times New Roman" w:hAnsi="Times New Roman" w:cs="Times New Roman"/>
          <w:iCs/>
          <w:sz w:val="28"/>
          <w:szCs w:val="28"/>
          <w:lang w:eastAsia="zh-CN"/>
        </w:rPr>
        <w:lastRenderedPageBreak/>
        <w:t xml:space="preserve">- размещения на информационном стенде в помещениях, расположенным по адресам: </w:t>
      </w:r>
    </w:p>
    <w:p w:rsidR="00AC0B3A" w:rsidRPr="00AC0B3A" w:rsidRDefault="00AC0B3A" w:rsidP="00AC0B3A">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AC0B3A">
        <w:rPr>
          <w:rFonts w:ascii="Times New Roman" w:eastAsia="Times New Roman" w:hAnsi="Times New Roman" w:cs="Times New Roman"/>
          <w:color w:val="000000"/>
          <w:sz w:val="28"/>
          <w:szCs w:val="28"/>
          <w:lang w:eastAsia="ru-RU"/>
        </w:rPr>
        <w:t>здание администрации Тумаковского сельсовета с. Тумаково, ул. Советская, д.2;</w:t>
      </w:r>
    </w:p>
    <w:p w:rsidR="00AC0B3A" w:rsidRPr="00AC0B3A" w:rsidRDefault="00AC0B3A" w:rsidP="00AC0B3A">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AC0B3A">
        <w:rPr>
          <w:rFonts w:ascii="Times New Roman" w:eastAsia="Times New Roman" w:hAnsi="Times New Roman" w:cs="Times New Roman"/>
          <w:color w:val="000000"/>
          <w:sz w:val="28"/>
          <w:szCs w:val="28"/>
          <w:lang w:eastAsia="ru-RU"/>
        </w:rPr>
        <w:t>здание сельского клуба д. Хомутово, ул. Комсомольская, д.9.</w:t>
      </w:r>
    </w:p>
    <w:p w:rsidR="00AC0B3A" w:rsidRPr="00AC0B3A" w:rsidRDefault="00AC0B3A" w:rsidP="00AC0B3A">
      <w:pPr>
        <w:suppressAutoHyphens/>
        <w:spacing w:after="0" w:line="240" w:lineRule="auto"/>
        <w:ind w:firstLine="851"/>
        <w:jc w:val="both"/>
        <w:rPr>
          <w:rFonts w:ascii="Times New Roman" w:eastAsia="Calibri" w:hAnsi="Times New Roman" w:cs="Times New Roman"/>
          <w:sz w:val="28"/>
          <w:szCs w:val="28"/>
        </w:rPr>
      </w:pPr>
      <w:r w:rsidRPr="00AC0B3A">
        <w:rPr>
          <w:rFonts w:ascii="Times New Roman" w:eastAsia="Calibri" w:hAnsi="Times New Roman" w:cs="Times New Roman"/>
          <w:i/>
          <w:sz w:val="26"/>
          <w:szCs w:val="26"/>
        </w:rPr>
        <w:t xml:space="preserve">- </w:t>
      </w:r>
      <w:r w:rsidRPr="00AC0B3A">
        <w:rPr>
          <w:rFonts w:ascii="Times New Roman" w:eastAsia="Calibri" w:hAnsi="Times New Roman" w:cs="Times New Roman"/>
          <w:sz w:val="28"/>
          <w:szCs w:val="28"/>
        </w:rPr>
        <w:t>размещения полного текста в сетевом издании – портал Минюста России «Нормативные правовые акты в Российской Федерации» (</w:t>
      </w:r>
      <w:hyperlink r:id="rId6">
        <w:r w:rsidRPr="00AC0B3A">
          <w:rPr>
            <w:rFonts w:ascii="Times New Roman" w:eastAsia="Calibri" w:hAnsi="Times New Roman" w:cs="Times New Roman"/>
            <w:color w:val="000080"/>
            <w:sz w:val="28"/>
            <w:szCs w:val="28"/>
            <w:u w:val="single"/>
          </w:rPr>
          <w:t>http://pravo.minjust.ru</w:t>
        </w:r>
      </w:hyperlink>
      <w:r w:rsidRPr="00AC0B3A">
        <w:rPr>
          <w:rFonts w:ascii="Times New Roman" w:eastAsia="Calibri" w:hAnsi="Times New Roman" w:cs="Times New Roman"/>
          <w:sz w:val="28"/>
          <w:szCs w:val="28"/>
        </w:rPr>
        <w:t xml:space="preserve">, http://право-минюст.рф, регистрация в качестве сетевого издания Эл № ФС77-72471 от 05.03.2018).»;  </w:t>
      </w:r>
    </w:p>
    <w:p w:rsidR="00AC0B3A" w:rsidRPr="00AC0B3A" w:rsidRDefault="00AC0B3A" w:rsidP="00AC0B3A">
      <w:pPr>
        <w:suppressAutoHyphens/>
        <w:spacing w:after="0" w:line="240" w:lineRule="auto"/>
        <w:ind w:firstLine="851"/>
        <w:jc w:val="both"/>
        <w:rPr>
          <w:rFonts w:ascii="Times New Roman" w:eastAsia="Calibri" w:hAnsi="Times New Roman" w:cs="Times New Roman"/>
          <w:sz w:val="26"/>
          <w:szCs w:val="26"/>
        </w:rPr>
      </w:pPr>
      <w:r w:rsidRPr="00AC0B3A">
        <w:rPr>
          <w:rFonts w:ascii="Times New Roman" w:eastAsia="Times New Roman" w:hAnsi="Times New Roman" w:cs="Times New Roman"/>
          <w:b/>
          <w:sz w:val="26"/>
          <w:szCs w:val="26"/>
          <w:lang w:eastAsia="ru-RU"/>
        </w:rPr>
        <w:t>1.3. пункт 1 статьи 18 дополнить подпунктом 10.1 следующего содержания:</w:t>
      </w:r>
    </w:p>
    <w:p w:rsidR="00AC0B3A" w:rsidRPr="00AC0B3A" w:rsidRDefault="00AC0B3A" w:rsidP="00AC0B3A">
      <w:pPr>
        <w:suppressAutoHyphens/>
        <w:spacing w:after="0" w:line="240" w:lineRule="auto"/>
        <w:ind w:firstLine="851"/>
        <w:jc w:val="both"/>
        <w:rPr>
          <w:rFonts w:ascii="Times New Roman" w:eastAsia="Calibri" w:hAnsi="Times New Roman" w:cs="Times New Roman"/>
          <w:sz w:val="26"/>
          <w:szCs w:val="26"/>
          <w:lang w:eastAsia="ru-RU"/>
        </w:rPr>
      </w:pPr>
      <w:r w:rsidRPr="00AC0B3A">
        <w:rPr>
          <w:rFonts w:ascii="Times New Roman" w:eastAsia="Times New Roman" w:hAnsi="Times New Roman" w:cs="Times New Roman"/>
          <w:sz w:val="26"/>
          <w:szCs w:val="26"/>
          <w:lang w:eastAsia="ru-RU"/>
        </w:rPr>
        <w:t>«10.1) приобретение им статуса иностранного агента;»;</w:t>
      </w:r>
    </w:p>
    <w:p w:rsidR="00AC0B3A" w:rsidRPr="00AC0B3A" w:rsidRDefault="00AC0B3A" w:rsidP="00AC0B3A">
      <w:pPr>
        <w:suppressAutoHyphens/>
        <w:spacing w:after="0" w:line="240" w:lineRule="auto"/>
        <w:ind w:firstLine="851"/>
        <w:jc w:val="both"/>
        <w:rPr>
          <w:rFonts w:ascii="Times New Roman" w:eastAsia="Calibri" w:hAnsi="Times New Roman" w:cs="Calibri"/>
          <w:sz w:val="26"/>
          <w:szCs w:val="26"/>
        </w:rPr>
      </w:pPr>
      <w:r w:rsidRPr="00AC0B3A">
        <w:rPr>
          <w:rFonts w:ascii="Times New Roman" w:eastAsia="Times New Roman" w:hAnsi="Times New Roman" w:cs="Times New Roman"/>
          <w:b/>
          <w:sz w:val="26"/>
          <w:szCs w:val="26"/>
          <w:lang w:eastAsia="ru-RU"/>
        </w:rPr>
        <w:t>1.4. пункт 1 статьи 20.1 дополнить подпунктом 15 следующего содержания:</w:t>
      </w:r>
    </w:p>
    <w:p w:rsidR="00AC0B3A" w:rsidRPr="00AC0B3A" w:rsidRDefault="00AC0B3A" w:rsidP="00AC0B3A">
      <w:pPr>
        <w:suppressAutoHyphens/>
        <w:spacing w:after="0" w:line="240" w:lineRule="auto"/>
        <w:ind w:firstLine="851"/>
        <w:jc w:val="both"/>
        <w:rPr>
          <w:rFonts w:ascii="Times New Roman" w:eastAsia="Calibri" w:hAnsi="Times New Roman" w:cs="Calibri"/>
          <w:sz w:val="26"/>
          <w:szCs w:val="26"/>
        </w:rPr>
      </w:pPr>
      <w:r w:rsidRPr="00AC0B3A">
        <w:rPr>
          <w:rFonts w:ascii="Times New Roman" w:eastAsia="Times New Roman" w:hAnsi="Times New Roman" w:cs="Times New Roman"/>
          <w:sz w:val="26"/>
          <w:szCs w:val="26"/>
          <w:lang w:eastAsia="ru-RU"/>
        </w:rPr>
        <w:t>«15) приобретение им статуса иностранного агента.»;</w:t>
      </w:r>
    </w:p>
    <w:p w:rsidR="00AC0B3A" w:rsidRPr="00AC0B3A" w:rsidRDefault="00AC0B3A" w:rsidP="00AC0B3A">
      <w:pPr>
        <w:suppressAutoHyphens/>
        <w:spacing w:after="0" w:line="240" w:lineRule="auto"/>
        <w:ind w:firstLine="851"/>
        <w:jc w:val="both"/>
        <w:rPr>
          <w:rFonts w:ascii="Times New Roman" w:eastAsia="Calibri" w:hAnsi="Times New Roman" w:cs="Calibri"/>
          <w:sz w:val="26"/>
          <w:szCs w:val="26"/>
        </w:rPr>
      </w:pPr>
      <w:r w:rsidRPr="00AC0B3A">
        <w:rPr>
          <w:rFonts w:ascii="Times New Roman" w:eastAsia="Times New Roman" w:hAnsi="Times New Roman" w:cs="Times New Roman"/>
          <w:b/>
          <w:sz w:val="26"/>
          <w:szCs w:val="26"/>
        </w:rPr>
        <w:t xml:space="preserve">1.5. пункт 7 статьи 37.1 слова </w:t>
      </w:r>
      <w:r w:rsidRPr="00AC0B3A">
        <w:rPr>
          <w:rFonts w:ascii="Times New Roman" w:eastAsia="Times New Roman" w:hAnsi="Times New Roman" w:cs="Times New Roman"/>
          <w:sz w:val="26"/>
          <w:szCs w:val="26"/>
        </w:rPr>
        <w:t>«пунктами 1 - 7 части 10 статьи 40 Федерального закона № 131-ФЗ»</w:t>
      </w:r>
      <w:r w:rsidRPr="00AC0B3A">
        <w:rPr>
          <w:rFonts w:ascii="Times New Roman" w:eastAsia="Times New Roman" w:hAnsi="Times New Roman" w:cs="Times New Roman"/>
          <w:b/>
          <w:sz w:val="26"/>
          <w:szCs w:val="26"/>
        </w:rPr>
        <w:t xml:space="preserve"> заменить словами </w:t>
      </w:r>
      <w:r w:rsidRPr="00AC0B3A">
        <w:rPr>
          <w:rFonts w:ascii="Times New Roman" w:eastAsia="Times New Roman" w:hAnsi="Times New Roman" w:cs="Times New Roman"/>
          <w:sz w:val="26"/>
          <w:szCs w:val="26"/>
        </w:rPr>
        <w:t>«пунктами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AC0B3A" w:rsidRPr="00AC0B3A" w:rsidRDefault="00AC0B3A" w:rsidP="00AC0B3A">
      <w:pPr>
        <w:suppressAutoHyphens/>
        <w:spacing w:after="0" w:line="240" w:lineRule="auto"/>
        <w:ind w:firstLine="851"/>
        <w:jc w:val="both"/>
        <w:rPr>
          <w:rFonts w:ascii="Times New Roman" w:eastAsia="Calibri" w:hAnsi="Times New Roman" w:cs="Calibri"/>
          <w:b/>
          <w:bCs/>
          <w:sz w:val="26"/>
          <w:szCs w:val="26"/>
        </w:rPr>
      </w:pPr>
      <w:r w:rsidRPr="00AC0B3A">
        <w:rPr>
          <w:rFonts w:ascii="Times New Roman" w:eastAsia="Calibri" w:hAnsi="Times New Roman" w:cs="Calibri"/>
          <w:b/>
          <w:bCs/>
          <w:sz w:val="26"/>
          <w:szCs w:val="26"/>
        </w:rPr>
        <w:t>1.6. пункт 2 статьи 54.1:</w:t>
      </w:r>
    </w:p>
    <w:p w:rsidR="00AC0B3A" w:rsidRPr="00AC0B3A" w:rsidRDefault="00AC0B3A" w:rsidP="00AC0B3A">
      <w:pPr>
        <w:suppressAutoHyphens/>
        <w:spacing w:after="0" w:line="240" w:lineRule="auto"/>
        <w:ind w:firstLine="851"/>
        <w:jc w:val="both"/>
        <w:rPr>
          <w:rFonts w:ascii="Times New Roman" w:eastAsia="Calibri" w:hAnsi="Times New Roman" w:cs="Calibri"/>
          <w:sz w:val="26"/>
          <w:szCs w:val="26"/>
        </w:rPr>
      </w:pPr>
      <w:r w:rsidRPr="00AC0B3A">
        <w:rPr>
          <w:rFonts w:ascii="Times New Roman" w:eastAsia="Times New Roman" w:hAnsi="Times New Roman" w:cs="Times New Roman"/>
          <w:b/>
          <w:sz w:val="26"/>
          <w:szCs w:val="26"/>
          <w:lang w:eastAsia="ru-RU"/>
        </w:rPr>
        <w:t>- дополнить подпунктом 4.1 следующего содержания:</w:t>
      </w:r>
    </w:p>
    <w:p w:rsidR="00AC0B3A" w:rsidRPr="00AC0B3A" w:rsidRDefault="00AC0B3A" w:rsidP="00AC0B3A">
      <w:pPr>
        <w:suppressAutoHyphens/>
        <w:spacing w:after="0" w:line="240" w:lineRule="auto"/>
        <w:ind w:firstLine="851"/>
        <w:jc w:val="both"/>
        <w:rPr>
          <w:rFonts w:ascii="Times New Roman" w:eastAsia="Calibri" w:hAnsi="Times New Roman" w:cs="Calibri"/>
          <w:sz w:val="26"/>
          <w:szCs w:val="26"/>
        </w:rPr>
      </w:pPr>
      <w:r w:rsidRPr="00AC0B3A">
        <w:rPr>
          <w:rFonts w:ascii="Times New Roman" w:eastAsia="Times New Roman" w:hAnsi="Times New Roman" w:cs="Times New Roman"/>
          <w:sz w:val="26"/>
          <w:szCs w:val="26"/>
          <w:lang w:eastAsia="ru-RU"/>
        </w:rPr>
        <w:t>«4.1) приобретение им статуса иностранного агента;»;</w:t>
      </w:r>
    </w:p>
    <w:p w:rsidR="00AC0B3A" w:rsidRPr="00AC0B3A" w:rsidRDefault="00AC0B3A" w:rsidP="00AC0B3A">
      <w:pPr>
        <w:suppressAutoHyphens/>
        <w:spacing w:after="0" w:line="240" w:lineRule="auto"/>
        <w:ind w:firstLine="851"/>
        <w:jc w:val="both"/>
        <w:rPr>
          <w:rFonts w:ascii="Times New Roman" w:eastAsia="Calibri" w:hAnsi="Times New Roman" w:cs="Calibri"/>
          <w:sz w:val="26"/>
          <w:szCs w:val="26"/>
        </w:rPr>
      </w:pPr>
      <w:r w:rsidRPr="00AC0B3A">
        <w:rPr>
          <w:rFonts w:ascii="Times New Roman" w:eastAsia="Times New Roman" w:hAnsi="Times New Roman" w:cs="Times New Roman"/>
          <w:b/>
          <w:sz w:val="26"/>
          <w:szCs w:val="26"/>
          <w:lang w:eastAsia="ru-RU"/>
        </w:rPr>
        <w:t>- дополнить подпунктом 6 следующего содержания:</w:t>
      </w:r>
    </w:p>
    <w:p w:rsidR="00AC0B3A" w:rsidRPr="00AC0B3A" w:rsidRDefault="00AC0B3A" w:rsidP="00AC0B3A">
      <w:pPr>
        <w:suppressAutoHyphens/>
        <w:spacing w:after="0" w:line="240" w:lineRule="auto"/>
        <w:ind w:firstLine="851"/>
        <w:jc w:val="both"/>
        <w:rPr>
          <w:rFonts w:ascii="Times New Roman" w:eastAsia="Calibri" w:hAnsi="Times New Roman" w:cs="Calibri"/>
          <w:sz w:val="26"/>
          <w:szCs w:val="26"/>
        </w:rPr>
      </w:pPr>
      <w:r w:rsidRPr="00AC0B3A">
        <w:rPr>
          <w:rFonts w:ascii="Times New Roman" w:eastAsia="Times New Roman" w:hAnsi="Times New Roman" w:cs="Times New Roman"/>
          <w:sz w:val="26"/>
          <w:szCs w:val="26"/>
          <w:lang w:eastAsia="ru-RU"/>
        </w:rPr>
        <w:t xml:space="preserve">«6) систематическое </w:t>
      </w:r>
      <w:proofErr w:type="spellStart"/>
      <w:r w:rsidRPr="00AC0B3A">
        <w:rPr>
          <w:rFonts w:ascii="Times New Roman" w:eastAsia="Times New Roman" w:hAnsi="Times New Roman" w:cs="Times New Roman"/>
          <w:sz w:val="26"/>
          <w:szCs w:val="26"/>
          <w:lang w:eastAsia="ru-RU"/>
        </w:rPr>
        <w:t>недостижение</w:t>
      </w:r>
      <w:proofErr w:type="spellEnd"/>
      <w:r w:rsidRPr="00AC0B3A">
        <w:rPr>
          <w:rFonts w:ascii="Times New Roman" w:eastAsia="Times New Roman" w:hAnsi="Times New Roman" w:cs="Times New Roman"/>
          <w:sz w:val="26"/>
          <w:szCs w:val="26"/>
          <w:lang w:eastAsia="ru-RU"/>
        </w:rPr>
        <w:t xml:space="preserve"> показателей для оценки эффективности деятельности органов местного самоуправления.».</w:t>
      </w:r>
    </w:p>
    <w:p w:rsidR="00AC0B3A" w:rsidRPr="00AC0B3A" w:rsidRDefault="00AC0B3A" w:rsidP="00AC0B3A">
      <w:pPr>
        <w:suppressAutoHyphens/>
        <w:spacing w:after="0" w:line="240" w:lineRule="auto"/>
        <w:ind w:firstLine="851"/>
        <w:jc w:val="both"/>
        <w:rPr>
          <w:rFonts w:ascii="Times New Roman" w:eastAsia="Calibri" w:hAnsi="Times New Roman" w:cs="Calibri"/>
          <w:sz w:val="26"/>
          <w:szCs w:val="26"/>
        </w:rPr>
      </w:pPr>
      <w:r w:rsidRPr="00AC0B3A">
        <w:rPr>
          <w:rFonts w:ascii="Times New Roman" w:eastAsia="Times New Roman" w:hAnsi="Times New Roman" w:cs="Times New Roman"/>
          <w:sz w:val="26"/>
          <w:szCs w:val="26"/>
          <w:lang w:eastAsia="ru-RU"/>
        </w:rPr>
        <w:t>2. Контроль за исполнением настоящего Решения возложить на главу Тумаковского сельсовета.</w:t>
      </w:r>
    </w:p>
    <w:p w:rsidR="00AC0B3A" w:rsidRPr="00AC0B3A" w:rsidRDefault="00AC0B3A" w:rsidP="00AC0B3A">
      <w:pPr>
        <w:widowControl w:val="0"/>
        <w:tabs>
          <w:tab w:val="left" w:pos="1134"/>
          <w:tab w:val="left" w:pos="1276"/>
        </w:tabs>
        <w:suppressAutoHyphens/>
        <w:spacing w:after="0" w:line="240" w:lineRule="auto"/>
        <w:ind w:firstLine="851"/>
        <w:jc w:val="both"/>
        <w:rPr>
          <w:rFonts w:ascii="Times New Roman" w:eastAsia="Calibri" w:hAnsi="Times New Roman" w:cs="Times New Roman"/>
          <w:sz w:val="26"/>
          <w:szCs w:val="26"/>
        </w:rPr>
      </w:pPr>
      <w:r w:rsidRPr="00AC0B3A">
        <w:rPr>
          <w:rFonts w:ascii="Times New Roman" w:eastAsia="Times New Roman" w:hAnsi="Times New Roman" w:cs="Times New Roman"/>
          <w:sz w:val="26"/>
          <w:szCs w:val="26"/>
          <w:lang w:eastAsia="ru-RU"/>
        </w:rPr>
        <w:t>3. Глава Тумаковского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AC0B3A" w:rsidRPr="00AC0B3A" w:rsidRDefault="00AC0B3A" w:rsidP="00AC0B3A">
      <w:pPr>
        <w:tabs>
          <w:tab w:val="left" w:pos="1134"/>
          <w:tab w:val="left" w:pos="1276"/>
        </w:tabs>
        <w:suppressAutoHyphens/>
        <w:spacing w:after="0" w:line="240" w:lineRule="auto"/>
        <w:ind w:firstLine="851"/>
        <w:jc w:val="both"/>
        <w:rPr>
          <w:rFonts w:ascii="Times New Roman" w:eastAsia="Calibri" w:hAnsi="Times New Roman" w:cs="Times New Roman"/>
          <w:sz w:val="26"/>
          <w:szCs w:val="26"/>
        </w:rPr>
      </w:pPr>
      <w:r w:rsidRPr="00AC0B3A">
        <w:rPr>
          <w:rFonts w:ascii="Times New Roman" w:eastAsia="Times New Roman" w:hAnsi="Times New Roman" w:cs="Times New Roman"/>
          <w:bCs/>
          <w:sz w:val="26"/>
          <w:szCs w:val="26"/>
          <w:lang w:eastAsia="ru-RU"/>
        </w:rPr>
        <w:t>4. Настоящее Решение подлежит официальному опубликованию после его государственной регистрации и вступает в силу со дня официального опубликования, за исключением абзаца второго подпункта 1.1 пункта 1 настоящего Решения, который вступает в силу со дня официального опубликования, но не ранее 1 января 2025 года.</w:t>
      </w:r>
    </w:p>
    <w:p w:rsidR="00AC0B3A" w:rsidRPr="00AC0B3A" w:rsidRDefault="00AC0B3A" w:rsidP="00AC0B3A">
      <w:pPr>
        <w:tabs>
          <w:tab w:val="left" w:pos="1134"/>
          <w:tab w:val="left" w:pos="1276"/>
        </w:tabs>
        <w:suppressAutoHyphens/>
        <w:spacing w:line="240" w:lineRule="auto"/>
        <w:ind w:firstLine="709"/>
        <w:contextualSpacing/>
        <w:jc w:val="both"/>
        <w:rPr>
          <w:rFonts w:ascii="Times New Roman" w:eastAsia="Times New Roman" w:hAnsi="Times New Roman" w:cs="Times New Roman"/>
          <w:sz w:val="26"/>
          <w:szCs w:val="26"/>
          <w:lang w:eastAsia="ru-RU"/>
        </w:rPr>
      </w:pPr>
    </w:p>
    <w:p w:rsidR="00AC0B3A" w:rsidRPr="00AC0B3A" w:rsidRDefault="00AC0B3A" w:rsidP="00AC0B3A">
      <w:pPr>
        <w:suppressAutoHyphens/>
        <w:spacing w:after="0" w:line="240" w:lineRule="auto"/>
        <w:ind w:firstLine="709"/>
        <w:jc w:val="both"/>
        <w:rPr>
          <w:rFonts w:ascii="Times New Roman" w:eastAsia="Times New Roman" w:hAnsi="Times New Roman" w:cs="Times New Roman"/>
          <w:sz w:val="26"/>
          <w:szCs w:val="26"/>
          <w:lang w:eastAsia="ru-RU"/>
        </w:rPr>
      </w:pPr>
    </w:p>
    <w:p w:rsidR="00AC0B3A" w:rsidRPr="00AC0B3A" w:rsidRDefault="00AC0B3A" w:rsidP="00AC0B3A">
      <w:pPr>
        <w:tabs>
          <w:tab w:val="left" w:pos="780"/>
        </w:tabs>
        <w:suppressAutoHyphens/>
        <w:spacing w:after="0" w:line="240" w:lineRule="auto"/>
        <w:jc w:val="both"/>
        <w:rPr>
          <w:rFonts w:ascii="Times New Roman" w:eastAsia="Times New Roman" w:hAnsi="Times New Roman" w:cs="Times New Roman"/>
          <w:sz w:val="26"/>
          <w:szCs w:val="26"/>
          <w:lang w:eastAsia="ru-RU"/>
        </w:rPr>
      </w:pPr>
    </w:p>
    <w:p w:rsidR="00AC0B3A" w:rsidRPr="00AC0B3A" w:rsidRDefault="00AC0B3A" w:rsidP="00AC0B3A">
      <w:pPr>
        <w:tabs>
          <w:tab w:val="left" w:pos="780"/>
        </w:tabs>
        <w:suppressAutoHyphens/>
        <w:spacing w:after="0" w:line="240" w:lineRule="auto"/>
        <w:jc w:val="both"/>
        <w:rPr>
          <w:rFonts w:ascii="Times New Roman" w:eastAsia="Times New Roman" w:hAnsi="Times New Roman" w:cs="Times New Roman"/>
          <w:sz w:val="26"/>
          <w:szCs w:val="26"/>
          <w:lang w:eastAsia="ru-RU"/>
        </w:rPr>
      </w:pPr>
    </w:p>
    <w:p w:rsidR="00AC0B3A" w:rsidRPr="00AC0B3A" w:rsidRDefault="00AC0B3A" w:rsidP="00AC0B3A">
      <w:pPr>
        <w:suppressAutoHyphens/>
        <w:spacing w:after="0" w:line="317" w:lineRule="exact"/>
        <w:rPr>
          <w:rFonts w:ascii="Times New Roman" w:eastAsia="Times New Roman" w:hAnsi="Times New Roman" w:cs="Times New Roman"/>
          <w:spacing w:val="-2"/>
          <w:sz w:val="28"/>
          <w:szCs w:val="28"/>
          <w:lang w:eastAsia="zh-CN"/>
        </w:rPr>
      </w:pPr>
      <w:r w:rsidRPr="00AC0B3A">
        <w:rPr>
          <w:rFonts w:ascii="Times New Roman" w:eastAsia="Times New Roman" w:hAnsi="Times New Roman" w:cs="Times New Roman"/>
          <w:spacing w:val="-2"/>
          <w:sz w:val="28"/>
          <w:szCs w:val="28"/>
          <w:lang w:eastAsia="zh-CN"/>
        </w:rPr>
        <w:t xml:space="preserve">Председатель Тумаковского                               Глава                                                                                    </w:t>
      </w:r>
    </w:p>
    <w:p w:rsidR="00AC0B3A" w:rsidRPr="00AC0B3A" w:rsidRDefault="00AC0B3A" w:rsidP="00AC0B3A">
      <w:pPr>
        <w:suppressAutoHyphens/>
        <w:spacing w:after="0" w:line="317" w:lineRule="exact"/>
        <w:rPr>
          <w:rFonts w:ascii="Times New Roman" w:eastAsia="Times New Roman" w:hAnsi="Times New Roman" w:cs="Times New Roman"/>
          <w:spacing w:val="-2"/>
          <w:sz w:val="28"/>
          <w:szCs w:val="28"/>
          <w:lang w:eastAsia="zh-CN"/>
        </w:rPr>
      </w:pPr>
      <w:r w:rsidRPr="00AC0B3A">
        <w:rPr>
          <w:rFonts w:ascii="Times New Roman" w:eastAsia="Times New Roman" w:hAnsi="Times New Roman" w:cs="Times New Roman"/>
          <w:spacing w:val="-2"/>
          <w:sz w:val="28"/>
          <w:szCs w:val="28"/>
          <w:lang w:eastAsia="zh-CN"/>
        </w:rPr>
        <w:t>сельского Совета депутатов                                Тумаковского сельсовета</w:t>
      </w:r>
    </w:p>
    <w:p w:rsidR="00AC0B3A" w:rsidRPr="00AC0B3A" w:rsidRDefault="00AC0B3A" w:rsidP="00AC0B3A">
      <w:pPr>
        <w:suppressAutoHyphens/>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zh-CN"/>
        </w:rPr>
      </w:pPr>
    </w:p>
    <w:p w:rsidR="00AC0B3A" w:rsidRPr="00AC0B3A" w:rsidRDefault="00AC0B3A" w:rsidP="00AC0B3A">
      <w:pPr>
        <w:suppressAutoHyphens/>
        <w:autoSpaceDE w:val="0"/>
        <w:autoSpaceDN w:val="0"/>
        <w:adjustRightInd w:val="0"/>
        <w:spacing w:after="0" w:line="240" w:lineRule="auto"/>
        <w:jc w:val="both"/>
        <w:rPr>
          <w:rFonts w:ascii="Times New Roman" w:eastAsia="Times New Roman" w:hAnsi="Times New Roman" w:cs="Times New Roman"/>
          <w:spacing w:val="-2"/>
          <w:sz w:val="28"/>
          <w:szCs w:val="28"/>
          <w:lang w:eastAsia="zh-CN"/>
        </w:rPr>
      </w:pPr>
      <w:r w:rsidRPr="00AC0B3A">
        <w:rPr>
          <w:rFonts w:ascii="Times New Roman" w:eastAsia="Times New Roman" w:hAnsi="Times New Roman" w:cs="Times New Roman"/>
          <w:spacing w:val="-2"/>
          <w:sz w:val="28"/>
          <w:szCs w:val="28"/>
          <w:lang w:eastAsia="zh-CN"/>
        </w:rPr>
        <w:t>____________ Л.И. Иванова                               ______________ С.А. Криштоп</w:t>
      </w:r>
    </w:p>
    <w:p w:rsidR="00AC0B3A" w:rsidRPr="00AC0B3A" w:rsidRDefault="00AC0B3A" w:rsidP="00AC0B3A">
      <w:pPr>
        <w:suppressAutoHyphens/>
        <w:spacing w:after="0" w:line="240" w:lineRule="auto"/>
        <w:ind w:firstLine="709"/>
        <w:jc w:val="both"/>
        <w:rPr>
          <w:rFonts w:ascii="Times New Roman" w:eastAsia="Times New Roman" w:hAnsi="Times New Roman" w:cs="Times New Roman"/>
          <w:spacing w:val="-2"/>
          <w:sz w:val="28"/>
          <w:szCs w:val="28"/>
          <w:lang w:eastAsia="zh-CN"/>
        </w:rPr>
      </w:pPr>
    </w:p>
    <w:p w:rsidR="00AC0B3A" w:rsidRDefault="00AC0B3A" w:rsidP="00AC0B3A">
      <w:pPr>
        <w:suppressAutoHyphens/>
        <w:spacing w:after="0" w:line="240" w:lineRule="auto"/>
        <w:ind w:firstLine="567"/>
        <w:jc w:val="both"/>
        <w:rPr>
          <w:rFonts w:ascii="Times New Roman" w:eastAsia="Times New Roman" w:hAnsi="Times New Roman" w:cs="Times New Roman"/>
          <w:spacing w:val="-2"/>
          <w:sz w:val="28"/>
          <w:szCs w:val="28"/>
          <w:lang w:eastAsia="zh-CN"/>
        </w:rPr>
      </w:pPr>
    </w:p>
    <w:p w:rsidR="00167D35" w:rsidRPr="00167D35" w:rsidRDefault="00167D35" w:rsidP="00167D35">
      <w:pPr>
        <w:jc w:val="both"/>
        <w:rPr>
          <w:rFonts w:ascii="Times New Roman" w:hAnsi="Times New Roman" w:cs="Times New Roman"/>
          <w:sz w:val="26"/>
          <w:szCs w:val="26"/>
        </w:rPr>
      </w:pPr>
      <w:r w:rsidRPr="00167D35">
        <w:rPr>
          <w:rFonts w:ascii="Times New Roman" w:hAnsi="Times New Roman" w:cs="Times New Roman"/>
          <w:sz w:val="26"/>
          <w:szCs w:val="26"/>
        </w:rPr>
        <w:lastRenderedPageBreak/>
        <w:t xml:space="preserve">Изменения и дополнения в Устав </w:t>
      </w:r>
      <w:r w:rsidR="00AB710A">
        <w:rPr>
          <w:rFonts w:ascii="Times New Roman" w:hAnsi="Times New Roman" w:cs="Times New Roman"/>
          <w:sz w:val="26"/>
          <w:szCs w:val="26"/>
        </w:rPr>
        <w:t>Тумаковского</w:t>
      </w:r>
      <w:r w:rsidRPr="00167D35">
        <w:rPr>
          <w:rFonts w:ascii="Times New Roman" w:hAnsi="Times New Roman" w:cs="Times New Roman"/>
          <w:sz w:val="26"/>
          <w:szCs w:val="26"/>
        </w:rPr>
        <w:t xml:space="preserve"> сельсовета Ирбейского района Красноярского края зарегистрированы в управлении Министерства юстиции Российской Федерации по Красноярскому краю </w:t>
      </w:r>
      <w:r w:rsidR="00AB710A">
        <w:rPr>
          <w:rFonts w:ascii="Times New Roman" w:hAnsi="Times New Roman" w:cs="Times New Roman"/>
          <w:sz w:val="26"/>
          <w:szCs w:val="26"/>
        </w:rPr>
        <w:t>24</w:t>
      </w:r>
      <w:r w:rsidRPr="00167D35">
        <w:rPr>
          <w:rFonts w:ascii="Times New Roman" w:hAnsi="Times New Roman" w:cs="Times New Roman"/>
          <w:sz w:val="26"/>
          <w:szCs w:val="26"/>
        </w:rPr>
        <w:t>.1</w:t>
      </w:r>
      <w:r w:rsidR="00AB710A">
        <w:rPr>
          <w:rFonts w:ascii="Times New Roman" w:hAnsi="Times New Roman" w:cs="Times New Roman"/>
          <w:sz w:val="26"/>
          <w:szCs w:val="26"/>
        </w:rPr>
        <w:t>2</w:t>
      </w:r>
      <w:r w:rsidRPr="00167D35">
        <w:rPr>
          <w:rFonts w:ascii="Times New Roman" w:hAnsi="Times New Roman" w:cs="Times New Roman"/>
          <w:sz w:val="26"/>
          <w:szCs w:val="26"/>
        </w:rPr>
        <w:t>.2024 года, госуда</w:t>
      </w:r>
      <w:r w:rsidR="00AB710A">
        <w:rPr>
          <w:rFonts w:ascii="Times New Roman" w:hAnsi="Times New Roman" w:cs="Times New Roman"/>
          <w:sz w:val="26"/>
          <w:szCs w:val="26"/>
        </w:rPr>
        <w:t>рственный регистрационный № RU245163132024002.</w:t>
      </w:r>
      <w:r w:rsidRPr="00167D35">
        <w:rPr>
          <w:rFonts w:ascii="Times New Roman" w:hAnsi="Times New Roman" w:cs="Times New Roman"/>
          <w:sz w:val="26"/>
          <w:szCs w:val="26"/>
        </w:rPr>
        <w:t>Текст муниципального правового акта размещен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http://право-минюстюрф</w:t>
      </w:r>
    </w:p>
    <w:p w:rsidR="00167D35" w:rsidRPr="00AC0B3A" w:rsidRDefault="00167D35" w:rsidP="00AC0B3A">
      <w:pPr>
        <w:suppressAutoHyphens/>
        <w:spacing w:after="0" w:line="240" w:lineRule="auto"/>
        <w:ind w:firstLine="567"/>
        <w:jc w:val="both"/>
        <w:rPr>
          <w:rFonts w:ascii="Times New Roman" w:eastAsia="Times New Roman" w:hAnsi="Times New Roman" w:cs="Times New Roman"/>
          <w:spacing w:val="-2"/>
          <w:sz w:val="28"/>
          <w:szCs w:val="28"/>
          <w:lang w:eastAsia="zh-CN"/>
        </w:rPr>
      </w:pPr>
    </w:p>
    <w:p w:rsidR="00AC0B3A" w:rsidRPr="00AC0B3A" w:rsidRDefault="00AC0B3A" w:rsidP="00AC0B3A">
      <w:pPr>
        <w:keepNext/>
        <w:suppressAutoHyphens/>
        <w:spacing w:after="0" w:line="240" w:lineRule="auto"/>
        <w:ind w:firstLine="709"/>
        <w:jc w:val="both"/>
        <w:outlineLvl w:val="0"/>
        <w:rPr>
          <w:rFonts w:ascii="Times New Roman" w:eastAsia="Times New Roman" w:hAnsi="Times New Roman" w:cs="Times New Roman"/>
          <w:sz w:val="28"/>
          <w:szCs w:val="20"/>
          <w:lang w:eastAsia="zh-CN"/>
        </w:rPr>
      </w:pPr>
    </w:p>
    <w:p w:rsidR="00AC0B3A" w:rsidRPr="00AC0B3A" w:rsidRDefault="00AC0B3A" w:rsidP="00AC0B3A">
      <w:pPr>
        <w:suppressAutoHyphens/>
        <w:spacing w:after="0" w:line="240" w:lineRule="auto"/>
        <w:rPr>
          <w:rFonts w:ascii="Times New Roman" w:eastAsia="Times New Roman" w:hAnsi="Times New Roman" w:cs="Times New Roman"/>
          <w:sz w:val="28"/>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C0B3A" w:rsidRPr="00957EBC" w:rsidTr="008E3728">
        <w:tc>
          <w:tcPr>
            <w:tcW w:w="9345" w:type="dxa"/>
          </w:tcPr>
          <w:p w:rsidR="00AC0B3A" w:rsidRPr="00957EBC" w:rsidRDefault="00AC0B3A" w:rsidP="008E3728">
            <w:pPr>
              <w:spacing w:after="0" w:line="240" w:lineRule="auto"/>
              <w:jc w:val="both"/>
              <w:rPr>
                <w:rFonts w:ascii="Times New Roman" w:hAnsi="Times New Roman"/>
                <w:sz w:val="24"/>
                <w:szCs w:val="24"/>
              </w:rPr>
            </w:pPr>
            <w:r w:rsidRPr="00957EBC">
              <w:rPr>
                <w:rFonts w:ascii="Times New Roman" w:hAnsi="Times New Roman"/>
                <w:sz w:val="24"/>
                <w:szCs w:val="24"/>
              </w:rPr>
              <w:t xml:space="preserve">Учредитель информационного бюллетеня «Тумаковский вестник»: </w:t>
            </w:r>
          </w:p>
          <w:p w:rsidR="00AC0B3A" w:rsidRPr="00957EBC" w:rsidRDefault="00AC0B3A" w:rsidP="008E3728">
            <w:pPr>
              <w:spacing w:after="0" w:line="240" w:lineRule="auto"/>
              <w:jc w:val="both"/>
              <w:rPr>
                <w:rFonts w:ascii="Times New Roman" w:hAnsi="Times New Roman"/>
                <w:sz w:val="24"/>
                <w:szCs w:val="24"/>
              </w:rPr>
            </w:pPr>
            <w:r w:rsidRPr="00957EBC">
              <w:rPr>
                <w:rFonts w:ascii="Times New Roman" w:hAnsi="Times New Roman"/>
                <w:sz w:val="24"/>
                <w:szCs w:val="24"/>
              </w:rPr>
              <w:t>Тумаковский сельский Совет депутатов Ирбейского района Красноярского края.</w:t>
            </w:r>
          </w:p>
          <w:p w:rsidR="00AC0B3A" w:rsidRPr="00957EBC" w:rsidRDefault="00AC0B3A" w:rsidP="008E3728">
            <w:pPr>
              <w:spacing w:after="0" w:line="240" w:lineRule="auto"/>
              <w:jc w:val="both"/>
              <w:rPr>
                <w:rFonts w:ascii="Times New Roman" w:hAnsi="Times New Roman"/>
                <w:sz w:val="24"/>
                <w:szCs w:val="24"/>
              </w:rPr>
            </w:pPr>
            <w:r w:rsidRPr="00957EBC">
              <w:rPr>
                <w:rFonts w:ascii="Times New Roman" w:hAnsi="Times New Roman"/>
                <w:sz w:val="24"/>
                <w:szCs w:val="24"/>
              </w:rPr>
              <w:t>Ответственный за выпуск:</w:t>
            </w:r>
          </w:p>
          <w:p w:rsidR="00AC0B3A" w:rsidRPr="00957EBC" w:rsidRDefault="00AC0B3A" w:rsidP="008E3728">
            <w:pPr>
              <w:spacing w:after="0" w:line="240" w:lineRule="auto"/>
              <w:jc w:val="both"/>
              <w:rPr>
                <w:rFonts w:ascii="Times New Roman" w:hAnsi="Times New Roman"/>
                <w:sz w:val="24"/>
                <w:szCs w:val="24"/>
              </w:rPr>
            </w:pPr>
            <w:r w:rsidRPr="00957EBC">
              <w:rPr>
                <w:rFonts w:ascii="Times New Roman" w:hAnsi="Times New Roman"/>
                <w:sz w:val="24"/>
                <w:szCs w:val="24"/>
              </w:rPr>
              <w:t>Администрация Тумаковского сельсовета Ирбейского района Красноярского края.</w:t>
            </w:r>
          </w:p>
          <w:p w:rsidR="00AC0B3A" w:rsidRPr="00957EBC" w:rsidRDefault="00AC0B3A" w:rsidP="008E3728">
            <w:pPr>
              <w:spacing w:after="0" w:line="240" w:lineRule="auto"/>
              <w:ind w:right="-1"/>
              <w:rPr>
                <w:rFonts w:ascii="Times New Roman" w:hAnsi="Times New Roman"/>
                <w:sz w:val="24"/>
                <w:szCs w:val="24"/>
              </w:rPr>
            </w:pPr>
            <w:r w:rsidRPr="00957EBC">
              <w:rPr>
                <w:rFonts w:ascii="Times New Roman" w:hAnsi="Times New Roman"/>
                <w:sz w:val="24"/>
                <w:szCs w:val="24"/>
              </w:rPr>
              <w:t xml:space="preserve">Распространяется бесплатно. Тираж 3 экземпляра. </w:t>
            </w:r>
          </w:p>
          <w:p w:rsidR="00AC0B3A" w:rsidRPr="00957EBC" w:rsidRDefault="00AC0B3A" w:rsidP="008E3728">
            <w:pPr>
              <w:spacing w:after="0" w:line="240" w:lineRule="auto"/>
              <w:ind w:right="-1"/>
              <w:rPr>
                <w:rFonts w:ascii="Times New Roman" w:hAnsi="Times New Roman"/>
                <w:sz w:val="24"/>
                <w:szCs w:val="24"/>
              </w:rPr>
            </w:pPr>
            <w:r w:rsidRPr="00957EBC">
              <w:rPr>
                <w:rFonts w:ascii="Times New Roman" w:hAnsi="Times New Roman"/>
                <w:sz w:val="24"/>
                <w:szCs w:val="24"/>
              </w:rPr>
              <w:t xml:space="preserve">Наш адрес: ул. Советская, 2. </w:t>
            </w:r>
            <w:proofErr w:type="spellStart"/>
            <w:r w:rsidRPr="00957EBC">
              <w:rPr>
                <w:rFonts w:ascii="Times New Roman" w:hAnsi="Times New Roman"/>
                <w:sz w:val="24"/>
                <w:szCs w:val="24"/>
              </w:rPr>
              <w:t>с.Тумаково</w:t>
            </w:r>
            <w:proofErr w:type="spellEnd"/>
            <w:r w:rsidRPr="00957EBC">
              <w:rPr>
                <w:rFonts w:ascii="Times New Roman" w:hAnsi="Times New Roman"/>
                <w:sz w:val="24"/>
                <w:szCs w:val="24"/>
              </w:rPr>
              <w:t xml:space="preserve"> Ирбейского района Красноярского края, 663665</w:t>
            </w:r>
          </w:p>
        </w:tc>
      </w:tr>
    </w:tbl>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FC4DC1">
      <w:pPr>
        <w:spacing w:after="0" w:line="240" w:lineRule="auto"/>
        <w:rPr>
          <w:rFonts w:ascii="Times New Roman" w:eastAsia="Times New Roman" w:hAnsi="Times New Roman" w:cs="Times New Roman"/>
          <w:sz w:val="24"/>
          <w:szCs w:val="24"/>
          <w:lang w:eastAsia="ru-RU"/>
        </w:rPr>
        <w:sectPr w:rsidR="00FC4DC1">
          <w:pgSz w:w="11906" w:h="16838"/>
          <w:pgMar w:top="1134" w:right="850" w:bottom="1134" w:left="1701" w:header="708" w:footer="708" w:gutter="0"/>
          <w:cols w:space="708"/>
          <w:docGrid w:linePitch="360"/>
        </w:sectPr>
      </w:pPr>
    </w:p>
    <w:tbl>
      <w:tblPr>
        <w:tblpPr w:leftFromText="180" w:rightFromText="180" w:horzAnchor="margin" w:tblpY="-1695"/>
        <w:tblW w:w="15286" w:type="dxa"/>
        <w:tblLook w:val="04A0" w:firstRow="1" w:lastRow="0" w:firstColumn="1" w:lastColumn="0" w:noHBand="0" w:noVBand="1"/>
      </w:tblPr>
      <w:tblGrid>
        <w:gridCol w:w="1032"/>
        <w:gridCol w:w="2619"/>
        <w:gridCol w:w="11635"/>
      </w:tblGrid>
      <w:tr w:rsidR="00FC4DC1" w:rsidRPr="00FC4DC1" w:rsidTr="00FC4DC1">
        <w:trPr>
          <w:trHeight w:val="375"/>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r w:rsidRPr="00FC4DC1">
              <w:rPr>
                <w:rFonts w:ascii="Times New Roman" w:eastAsia="Times New Roman" w:hAnsi="Times New Roman" w:cs="Times New Roman"/>
                <w:sz w:val="24"/>
                <w:szCs w:val="24"/>
                <w:lang w:eastAsia="ru-RU"/>
              </w:rPr>
              <w:t xml:space="preserve">Приложение </w:t>
            </w:r>
            <w:proofErr w:type="gramStart"/>
            <w:r w:rsidRPr="00FC4DC1">
              <w:rPr>
                <w:rFonts w:ascii="Times New Roman" w:eastAsia="Times New Roman" w:hAnsi="Times New Roman" w:cs="Times New Roman"/>
                <w:sz w:val="24"/>
                <w:szCs w:val="24"/>
                <w:lang w:eastAsia="ru-RU"/>
              </w:rPr>
              <w:t>1  к</w:t>
            </w:r>
            <w:proofErr w:type="gramEnd"/>
            <w:r w:rsidRPr="00FC4DC1">
              <w:rPr>
                <w:rFonts w:ascii="Times New Roman" w:eastAsia="Times New Roman" w:hAnsi="Times New Roman" w:cs="Times New Roman"/>
                <w:sz w:val="24"/>
                <w:szCs w:val="24"/>
                <w:lang w:eastAsia="ru-RU"/>
              </w:rPr>
              <w:t xml:space="preserve"> постановлению</w:t>
            </w:r>
          </w:p>
        </w:tc>
      </w:tr>
      <w:tr w:rsidR="00FC4DC1" w:rsidRPr="00FC4DC1" w:rsidTr="00FC4DC1">
        <w:trPr>
          <w:trHeight w:val="375"/>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r w:rsidRPr="00FC4DC1">
              <w:rPr>
                <w:rFonts w:ascii="Times New Roman" w:eastAsia="Times New Roman" w:hAnsi="Times New Roman" w:cs="Times New Roman"/>
                <w:sz w:val="24"/>
                <w:szCs w:val="24"/>
                <w:lang w:eastAsia="ru-RU"/>
              </w:rPr>
              <w:t>администрации Тумаковского сельсовета</w:t>
            </w:r>
          </w:p>
        </w:tc>
      </w:tr>
      <w:tr w:rsidR="00FC4DC1" w:rsidRPr="00FC4DC1" w:rsidTr="00FC4DC1">
        <w:trPr>
          <w:trHeight w:val="375"/>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r w:rsidRPr="00FC4DC1">
              <w:rPr>
                <w:rFonts w:ascii="Times New Roman" w:eastAsia="Times New Roman" w:hAnsi="Times New Roman" w:cs="Times New Roman"/>
                <w:sz w:val="24"/>
                <w:szCs w:val="24"/>
                <w:lang w:eastAsia="ru-RU"/>
              </w:rPr>
              <w:t xml:space="preserve">Ирбейского района Красноярского края </w:t>
            </w:r>
          </w:p>
        </w:tc>
      </w:tr>
      <w:tr w:rsidR="00FC4DC1" w:rsidRPr="00FC4DC1" w:rsidTr="00FC4DC1">
        <w:trPr>
          <w:trHeight w:val="375"/>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r w:rsidRPr="00FC4DC1">
              <w:rPr>
                <w:rFonts w:ascii="Times New Roman" w:eastAsia="Times New Roman" w:hAnsi="Times New Roman" w:cs="Times New Roman"/>
                <w:sz w:val="24"/>
                <w:szCs w:val="24"/>
                <w:lang w:eastAsia="ru-RU"/>
              </w:rPr>
              <w:t xml:space="preserve">от </w:t>
            </w:r>
            <w:proofErr w:type="gramStart"/>
            <w:r w:rsidRPr="00FC4DC1">
              <w:rPr>
                <w:rFonts w:ascii="Times New Roman" w:eastAsia="Times New Roman" w:hAnsi="Times New Roman" w:cs="Times New Roman"/>
                <w:sz w:val="24"/>
                <w:szCs w:val="24"/>
                <w:lang w:eastAsia="ru-RU"/>
              </w:rPr>
              <w:t>24.12.2024  №</w:t>
            </w:r>
            <w:proofErr w:type="gramEnd"/>
            <w:r w:rsidRPr="00FC4DC1">
              <w:rPr>
                <w:rFonts w:ascii="Times New Roman" w:eastAsia="Times New Roman" w:hAnsi="Times New Roman" w:cs="Times New Roman"/>
                <w:sz w:val="24"/>
                <w:szCs w:val="24"/>
                <w:lang w:eastAsia="ru-RU"/>
              </w:rPr>
              <w:t xml:space="preserve"> 37-пг</w:t>
            </w:r>
          </w:p>
        </w:tc>
      </w:tr>
      <w:tr w:rsidR="00FC4DC1" w:rsidRPr="00FC4DC1" w:rsidTr="00FC4DC1">
        <w:trPr>
          <w:trHeight w:val="150"/>
        </w:trPr>
        <w:tc>
          <w:tcPr>
            <w:tcW w:w="1032"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jc w:val="right"/>
              <w:rPr>
                <w:rFonts w:ascii="Times New Roman" w:eastAsia="Times New Roman" w:hAnsi="Times New Roman" w:cs="Times New Roman"/>
                <w:sz w:val="24"/>
                <w:szCs w:val="24"/>
                <w:lang w:eastAsia="ru-RU"/>
              </w:rPr>
            </w:pPr>
          </w:p>
        </w:tc>
        <w:tc>
          <w:tcPr>
            <w:tcW w:w="2619"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c>
          <w:tcPr>
            <w:tcW w:w="11635" w:type="dxa"/>
            <w:tcBorders>
              <w:top w:val="nil"/>
              <w:left w:val="nil"/>
              <w:bottom w:val="nil"/>
              <w:right w:val="nil"/>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sz w:val="20"/>
                <w:szCs w:val="20"/>
                <w:lang w:eastAsia="ru-RU"/>
              </w:rPr>
            </w:pPr>
          </w:p>
        </w:tc>
      </w:tr>
      <w:tr w:rsidR="00FC4DC1" w:rsidRPr="00FC4DC1" w:rsidTr="00FC4DC1">
        <w:trPr>
          <w:trHeight w:val="375"/>
        </w:trPr>
        <w:tc>
          <w:tcPr>
            <w:tcW w:w="1032" w:type="dxa"/>
            <w:tcBorders>
              <w:top w:val="single" w:sz="4" w:space="0" w:color="auto"/>
              <w:left w:val="single" w:sz="4" w:space="0" w:color="auto"/>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Код</w:t>
            </w:r>
          </w:p>
        </w:tc>
        <w:tc>
          <w:tcPr>
            <w:tcW w:w="2619" w:type="dxa"/>
            <w:tcBorders>
              <w:top w:val="single" w:sz="4" w:space="0" w:color="auto"/>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w:t>
            </w:r>
          </w:p>
        </w:tc>
        <w:tc>
          <w:tcPr>
            <w:tcW w:w="11635" w:type="dxa"/>
            <w:tcBorders>
              <w:top w:val="single" w:sz="4" w:space="0" w:color="auto"/>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w:t>
            </w:r>
          </w:p>
        </w:tc>
      </w:tr>
      <w:tr w:rsidR="00FC4DC1" w:rsidRPr="00FC4DC1" w:rsidTr="00FC4DC1">
        <w:trPr>
          <w:trHeight w:val="375"/>
        </w:trPr>
        <w:tc>
          <w:tcPr>
            <w:tcW w:w="1032" w:type="dxa"/>
            <w:tcBorders>
              <w:top w:val="nil"/>
              <w:left w:val="single" w:sz="4" w:space="0" w:color="auto"/>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proofErr w:type="spellStart"/>
            <w:r w:rsidRPr="00FC4DC1">
              <w:rPr>
                <w:rFonts w:ascii="Times New Roman" w:eastAsia="Times New Roman" w:hAnsi="Times New Roman" w:cs="Times New Roman"/>
                <w:lang w:eastAsia="ru-RU"/>
              </w:rPr>
              <w:t>админи</w:t>
            </w:r>
            <w:proofErr w:type="spellEnd"/>
            <w:r w:rsidRPr="00FC4DC1">
              <w:rPr>
                <w:rFonts w:ascii="Times New Roman" w:eastAsia="Times New Roman" w:hAnsi="Times New Roman" w:cs="Times New Roman"/>
                <w:lang w:eastAsia="ru-RU"/>
              </w:rPr>
              <w:t>-</w:t>
            </w:r>
          </w:p>
        </w:tc>
        <w:tc>
          <w:tcPr>
            <w:tcW w:w="2619" w:type="dxa"/>
            <w:tcBorders>
              <w:top w:val="nil"/>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Код бюджетной </w:t>
            </w:r>
          </w:p>
        </w:tc>
        <w:tc>
          <w:tcPr>
            <w:tcW w:w="11635" w:type="dxa"/>
            <w:tcBorders>
              <w:top w:val="nil"/>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Наименование кода бюджетной классификации</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proofErr w:type="spellStart"/>
            <w:r w:rsidRPr="00FC4DC1">
              <w:rPr>
                <w:rFonts w:ascii="Times New Roman" w:eastAsia="Times New Roman" w:hAnsi="Times New Roman" w:cs="Times New Roman"/>
                <w:lang w:eastAsia="ru-RU"/>
              </w:rPr>
              <w:t>стратора</w:t>
            </w:r>
            <w:proofErr w:type="spellEnd"/>
          </w:p>
        </w:tc>
        <w:tc>
          <w:tcPr>
            <w:tcW w:w="2619" w:type="dxa"/>
            <w:tcBorders>
              <w:top w:val="nil"/>
              <w:left w:val="nil"/>
              <w:bottom w:val="single" w:sz="4" w:space="0" w:color="auto"/>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классификации</w:t>
            </w:r>
          </w:p>
        </w:tc>
        <w:tc>
          <w:tcPr>
            <w:tcW w:w="11635" w:type="dxa"/>
            <w:tcBorders>
              <w:top w:val="nil"/>
              <w:left w:val="nil"/>
              <w:bottom w:val="nil"/>
              <w:right w:val="single" w:sz="4" w:space="0" w:color="auto"/>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182</w:t>
            </w:r>
          </w:p>
        </w:tc>
        <w:tc>
          <w:tcPr>
            <w:tcW w:w="14254" w:type="dxa"/>
            <w:gridSpan w:val="2"/>
            <w:tcBorders>
              <w:top w:val="single" w:sz="4" w:space="0" w:color="auto"/>
              <w:left w:val="nil"/>
              <w:bottom w:val="single" w:sz="4" w:space="0" w:color="auto"/>
              <w:right w:val="nil"/>
            </w:tcBorders>
            <w:shd w:val="clear" w:color="auto" w:fill="auto"/>
            <w:noWrap/>
            <w:vAlign w:val="bottom"/>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Управление Федеральной налоговой службы</w:t>
            </w:r>
          </w:p>
        </w:tc>
      </w:tr>
      <w:tr w:rsidR="00FC4DC1" w:rsidRPr="00FC4DC1" w:rsidTr="00FC4DC1">
        <w:trPr>
          <w:trHeight w:val="15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1 03 02 231 01 0000 110</w:t>
            </w:r>
          </w:p>
        </w:tc>
        <w:tc>
          <w:tcPr>
            <w:tcW w:w="11635"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4DC1" w:rsidRPr="00FC4DC1" w:rsidTr="00FC4DC1">
        <w:trPr>
          <w:trHeight w:val="15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1 03 02 241 01 0000 110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FC4DC1">
              <w:rPr>
                <w:rFonts w:ascii="Times New Roman" w:eastAsia="Times New Roman" w:hAnsi="Times New Roman" w:cs="Times New Roman"/>
                <w:lang w:eastAsia="ru-RU"/>
              </w:rPr>
              <w:t>инжекторных</w:t>
            </w:r>
            <w:proofErr w:type="spellEnd"/>
            <w:r w:rsidRPr="00FC4DC1">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4DC1" w:rsidRPr="00FC4DC1" w:rsidTr="00FC4DC1">
        <w:trPr>
          <w:trHeight w:val="154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1 03 02 251 01 0000 110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4DC1" w:rsidRPr="00FC4DC1" w:rsidTr="00FC4DC1">
        <w:trPr>
          <w:trHeight w:val="15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182</w:t>
            </w:r>
          </w:p>
        </w:tc>
        <w:tc>
          <w:tcPr>
            <w:tcW w:w="2619"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1 03 02 261 01 0000 110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4DC1" w:rsidRPr="00FC4DC1" w:rsidTr="00FC4DC1">
        <w:trPr>
          <w:trHeight w:val="15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1 01 02 010 01 0000 110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FC4DC1" w:rsidRPr="00FC4DC1" w:rsidTr="00FC4DC1">
        <w:trPr>
          <w:trHeight w:val="15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1 01 02 010 01 1000 110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12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1 01 02 010 01 2100 110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FC4DC1" w:rsidRPr="00FC4DC1" w:rsidTr="00FC4DC1">
        <w:trPr>
          <w:trHeight w:val="15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1 01 02 010 01 3000 110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FC4DC1" w:rsidRPr="00FC4DC1" w:rsidTr="00FC4DC1">
        <w:trPr>
          <w:trHeight w:val="12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1 01 02 030 01 1000 110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w:t>
            </w:r>
            <w:proofErr w:type="gramStart"/>
            <w:r w:rsidRPr="00FC4DC1">
              <w:rPr>
                <w:rFonts w:ascii="Times New Roman" w:eastAsia="Times New Roman" w:hAnsi="Times New Roman" w:cs="Times New Roman"/>
                <w:lang w:eastAsia="ru-RU"/>
              </w:rPr>
              <w:t>Федерации  (</w:t>
            </w:r>
            <w:proofErr w:type="gramEnd"/>
            <w:r w:rsidRPr="00FC4DC1">
              <w:rPr>
                <w:rFonts w:ascii="Times New Roman" w:eastAsia="Times New Roman" w:hAnsi="Times New Roman" w:cs="Times New Roman"/>
                <w:lang w:eastAsia="ru-RU"/>
              </w:rPr>
              <w:t>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1 05 03 010 01 0000 110</w:t>
            </w:r>
          </w:p>
        </w:tc>
        <w:tc>
          <w:tcPr>
            <w:tcW w:w="11635" w:type="dxa"/>
            <w:tcBorders>
              <w:top w:val="nil"/>
              <w:left w:val="nil"/>
              <w:bottom w:val="single" w:sz="4" w:space="0" w:color="auto"/>
              <w:right w:val="single" w:sz="4" w:space="0" w:color="auto"/>
            </w:tcBorders>
            <w:shd w:val="clear" w:color="auto" w:fill="auto"/>
            <w:noWrap/>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Единый сельскохозяйственный налог</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1 05 03 010 01 1000 110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1 05 03 010 01 2100 110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Единый сельскохозяйственный налог (пени по соответствующему платежу)</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1 06 01 030 10 0000 110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1 06 01 030 10 1000 110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1 06 01 030 10 2100 110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1 06 06 033 10 0000 110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1 06 06 033 10 1000 110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1 06 06 033 10 2100 110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1 06 06 043 10 0000 110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1 06 06 043 10 1000 110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1 06 06 043 10 2100 110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182</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1 09 04 053 10 2100 110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Земельный налог (по обязательствам, возникшим до 1 января 2006 года), мобилизуемый на территориях сельских поселений (пени по соответствующему платежу)</w:t>
            </w:r>
          </w:p>
        </w:tc>
      </w:tr>
      <w:tr w:rsidR="00FC4DC1" w:rsidRPr="00FC4DC1" w:rsidTr="00FC4DC1">
        <w:trPr>
          <w:trHeight w:val="375"/>
        </w:trPr>
        <w:tc>
          <w:tcPr>
            <w:tcW w:w="1032" w:type="dxa"/>
            <w:tcBorders>
              <w:top w:val="nil"/>
              <w:left w:val="single" w:sz="4" w:space="0" w:color="auto"/>
              <w:bottom w:val="nil"/>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439</w:t>
            </w:r>
          </w:p>
        </w:tc>
        <w:tc>
          <w:tcPr>
            <w:tcW w:w="14254" w:type="dxa"/>
            <w:gridSpan w:val="2"/>
            <w:tcBorders>
              <w:top w:val="single" w:sz="4" w:space="0" w:color="auto"/>
              <w:left w:val="nil"/>
              <w:bottom w:val="nil"/>
              <w:right w:val="nil"/>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proofErr w:type="spellStart"/>
            <w:r w:rsidRPr="00FC4DC1">
              <w:rPr>
                <w:rFonts w:ascii="Times New Roman" w:eastAsia="Times New Roman" w:hAnsi="Times New Roman" w:cs="Times New Roman"/>
                <w:b/>
                <w:bCs/>
                <w:lang w:eastAsia="ru-RU"/>
              </w:rPr>
              <w:t>Агенство</w:t>
            </w:r>
            <w:proofErr w:type="spellEnd"/>
            <w:r w:rsidRPr="00FC4DC1">
              <w:rPr>
                <w:rFonts w:ascii="Times New Roman" w:eastAsia="Times New Roman" w:hAnsi="Times New Roman" w:cs="Times New Roman"/>
                <w:b/>
                <w:bCs/>
                <w:lang w:eastAsia="ru-RU"/>
              </w:rPr>
              <w:t xml:space="preserve"> по обеспечению деятельности мировых судей Красноярского края</w:t>
            </w:r>
          </w:p>
        </w:tc>
      </w:tr>
      <w:tr w:rsidR="00FC4DC1" w:rsidRPr="00FC4DC1" w:rsidTr="00FC4DC1">
        <w:trPr>
          <w:trHeight w:val="90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439</w:t>
            </w:r>
          </w:p>
        </w:tc>
        <w:tc>
          <w:tcPr>
            <w:tcW w:w="2619" w:type="dxa"/>
            <w:tcBorders>
              <w:top w:val="single" w:sz="4" w:space="0" w:color="auto"/>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1 16 02 010 02 0000 140</w:t>
            </w:r>
          </w:p>
        </w:tc>
        <w:tc>
          <w:tcPr>
            <w:tcW w:w="11635" w:type="dxa"/>
            <w:tcBorders>
              <w:top w:val="single" w:sz="4" w:space="0" w:color="auto"/>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Административные штрафы, установленные законами </w:t>
            </w:r>
            <w:proofErr w:type="gramStart"/>
            <w:r w:rsidRPr="00FC4DC1">
              <w:rPr>
                <w:rFonts w:ascii="Times New Roman" w:eastAsia="Times New Roman" w:hAnsi="Times New Roman" w:cs="Times New Roman"/>
                <w:lang w:eastAsia="ru-RU"/>
              </w:rPr>
              <w:t>субъектов  Российской</w:t>
            </w:r>
            <w:proofErr w:type="gramEnd"/>
            <w:r w:rsidRPr="00FC4DC1">
              <w:rPr>
                <w:rFonts w:ascii="Times New Roman" w:eastAsia="Times New Roman" w:hAnsi="Times New Roman" w:cs="Times New Roman"/>
                <w:lang w:eastAsia="ru-RU"/>
              </w:rPr>
              <w:t xml:space="preserve"> Федерации об административных </w:t>
            </w:r>
            <w:proofErr w:type="spellStart"/>
            <w:r w:rsidRPr="00FC4DC1">
              <w:rPr>
                <w:rFonts w:ascii="Times New Roman" w:eastAsia="Times New Roman" w:hAnsi="Times New Roman" w:cs="Times New Roman"/>
                <w:lang w:eastAsia="ru-RU"/>
              </w:rPr>
              <w:t>правонарушениях,за</w:t>
            </w:r>
            <w:proofErr w:type="spellEnd"/>
            <w:r w:rsidRPr="00FC4DC1">
              <w:rPr>
                <w:rFonts w:ascii="Times New Roman" w:eastAsia="Times New Roman" w:hAnsi="Times New Roman" w:cs="Times New Roman"/>
                <w:lang w:eastAsia="ru-RU"/>
              </w:rPr>
              <w:t xml:space="preserve"> нарушение законов и иных нормативных правовых актов субъектов Российской Федерации</w:t>
            </w:r>
          </w:p>
        </w:tc>
      </w:tr>
      <w:tr w:rsidR="00FC4DC1" w:rsidRPr="00FC4DC1" w:rsidTr="00FC4DC1">
        <w:trPr>
          <w:trHeight w:val="37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843</w:t>
            </w:r>
          </w:p>
        </w:tc>
        <w:tc>
          <w:tcPr>
            <w:tcW w:w="14254" w:type="dxa"/>
            <w:gridSpan w:val="2"/>
            <w:tcBorders>
              <w:top w:val="single" w:sz="4" w:space="0" w:color="auto"/>
              <w:left w:val="nil"/>
              <w:bottom w:val="single" w:sz="4" w:space="0" w:color="auto"/>
              <w:right w:val="nil"/>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 xml:space="preserve">Администрация Тумаковского </w:t>
            </w:r>
            <w:proofErr w:type="gramStart"/>
            <w:r w:rsidRPr="00FC4DC1">
              <w:rPr>
                <w:rFonts w:ascii="Times New Roman" w:eastAsia="Times New Roman" w:hAnsi="Times New Roman" w:cs="Times New Roman"/>
                <w:b/>
                <w:bCs/>
                <w:lang w:eastAsia="ru-RU"/>
              </w:rPr>
              <w:t>сельсовета  Ирбейского</w:t>
            </w:r>
            <w:proofErr w:type="gramEnd"/>
            <w:r w:rsidRPr="00FC4DC1">
              <w:rPr>
                <w:rFonts w:ascii="Times New Roman" w:eastAsia="Times New Roman" w:hAnsi="Times New Roman" w:cs="Times New Roman"/>
                <w:b/>
                <w:bCs/>
                <w:lang w:eastAsia="ru-RU"/>
              </w:rPr>
              <w:t xml:space="preserve"> района Красноярского края</w:t>
            </w:r>
          </w:p>
        </w:tc>
      </w:tr>
      <w:tr w:rsidR="00FC4DC1" w:rsidRPr="00FC4DC1" w:rsidTr="00FC4DC1">
        <w:trPr>
          <w:trHeight w:val="93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1 08 04 020 01 1000 110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Сумма платежа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C4DC1" w:rsidRPr="00FC4DC1" w:rsidTr="00FC4DC1">
        <w:trPr>
          <w:trHeight w:val="49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1 08 04 020 01 4000 110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Прочие поступления государственной пошлины</w:t>
            </w:r>
          </w:p>
        </w:tc>
      </w:tr>
      <w:tr w:rsidR="00FC4DC1" w:rsidRPr="00FC4DC1" w:rsidTr="00FC4DC1">
        <w:trPr>
          <w:trHeight w:val="103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1 11 05 035 10 0000 120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C4DC1" w:rsidRPr="00FC4DC1" w:rsidTr="00FC4DC1">
        <w:trPr>
          <w:trHeight w:val="93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1 11 09 045 10 0000 120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color w:val="000000"/>
                <w:lang w:eastAsia="ru-RU"/>
              </w:rPr>
            </w:pPr>
            <w:r w:rsidRPr="00FC4DC1">
              <w:rPr>
                <w:rFonts w:ascii="Times New Roman" w:eastAsia="Times New Roman" w:hAnsi="Times New Roman" w:cs="Times New Roman"/>
                <w:color w:val="00000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C4DC1" w:rsidRPr="00FC4DC1" w:rsidTr="00FC4DC1">
        <w:trPr>
          <w:trHeight w:val="70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1 13 01 995 10 0000 130 </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1 13 02 065 10 0000 130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Доходы, поступающие в порядке возмещения расходов, понесенных в связи с </w:t>
            </w:r>
            <w:proofErr w:type="gramStart"/>
            <w:r w:rsidRPr="00FC4DC1">
              <w:rPr>
                <w:rFonts w:ascii="Times New Roman" w:eastAsia="Times New Roman" w:hAnsi="Times New Roman" w:cs="Times New Roman"/>
                <w:lang w:eastAsia="ru-RU"/>
              </w:rPr>
              <w:t>эксплуатацией  имущества</w:t>
            </w:r>
            <w:proofErr w:type="gramEnd"/>
            <w:r w:rsidRPr="00FC4DC1">
              <w:rPr>
                <w:rFonts w:ascii="Times New Roman" w:eastAsia="Times New Roman" w:hAnsi="Times New Roman" w:cs="Times New Roman"/>
                <w:lang w:eastAsia="ru-RU"/>
              </w:rPr>
              <w:t xml:space="preserve"> сельских  поселений</w:t>
            </w:r>
          </w:p>
        </w:tc>
      </w:tr>
      <w:tr w:rsidR="00FC4DC1" w:rsidRPr="00FC4DC1" w:rsidTr="00FC4DC1">
        <w:trPr>
          <w:trHeight w:val="126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1 14 02 053 10 0000 410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4DC1" w:rsidRPr="00FC4DC1" w:rsidTr="00FC4DC1">
        <w:trPr>
          <w:trHeight w:val="69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1 16 02 020 02 0000 140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Административные штрафы, установленные законами </w:t>
            </w:r>
            <w:proofErr w:type="gramStart"/>
            <w:r w:rsidRPr="00FC4DC1">
              <w:rPr>
                <w:rFonts w:ascii="Times New Roman" w:eastAsia="Times New Roman" w:hAnsi="Times New Roman" w:cs="Times New Roman"/>
                <w:lang w:eastAsia="ru-RU"/>
              </w:rPr>
              <w:t>субъектов  Российской</w:t>
            </w:r>
            <w:proofErr w:type="gramEnd"/>
            <w:r w:rsidRPr="00FC4DC1">
              <w:rPr>
                <w:rFonts w:ascii="Times New Roman" w:eastAsia="Times New Roman" w:hAnsi="Times New Roman" w:cs="Times New Roman"/>
                <w:lang w:eastAsia="ru-RU"/>
              </w:rPr>
              <w:t xml:space="preserve"> Федерации об административных </w:t>
            </w:r>
            <w:proofErr w:type="spellStart"/>
            <w:r w:rsidRPr="00FC4DC1">
              <w:rPr>
                <w:rFonts w:ascii="Times New Roman" w:eastAsia="Times New Roman" w:hAnsi="Times New Roman" w:cs="Times New Roman"/>
                <w:lang w:eastAsia="ru-RU"/>
              </w:rPr>
              <w:t>правонарушениях,за</w:t>
            </w:r>
            <w:proofErr w:type="spellEnd"/>
            <w:r w:rsidRPr="00FC4DC1">
              <w:rPr>
                <w:rFonts w:ascii="Times New Roman" w:eastAsia="Times New Roman" w:hAnsi="Times New Roman" w:cs="Times New Roman"/>
                <w:lang w:eastAsia="ru-RU"/>
              </w:rPr>
              <w:t xml:space="preserve"> нарушение муниципальных правовых актов</w:t>
            </w:r>
          </w:p>
        </w:tc>
      </w:tr>
      <w:tr w:rsidR="00FC4DC1" w:rsidRPr="00FC4DC1" w:rsidTr="00FC4DC1">
        <w:trPr>
          <w:trHeight w:val="7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1 16 07 010 10 0000 140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Штрафы, неустойки, пени, уплаченные в случае просрочки исполнения поставщиком </w:t>
            </w:r>
            <w:proofErr w:type="gramStart"/>
            <w:r w:rsidRPr="00FC4DC1">
              <w:rPr>
                <w:rFonts w:ascii="Times New Roman" w:eastAsia="Times New Roman" w:hAnsi="Times New Roman" w:cs="Times New Roman"/>
                <w:lang w:eastAsia="ru-RU"/>
              </w:rPr>
              <w:t>( подрядчиком</w:t>
            </w:r>
            <w:proofErr w:type="gramEnd"/>
            <w:r w:rsidRPr="00FC4DC1">
              <w:rPr>
                <w:rFonts w:ascii="Times New Roman" w:eastAsia="Times New Roman" w:hAnsi="Times New Roman" w:cs="Times New Roman"/>
                <w:lang w:eastAsia="ru-RU"/>
              </w:rPr>
              <w:t>,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FC4DC1" w:rsidRPr="00FC4DC1" w:rsidTr="00FC4DC1">
        <w:trPr>
          <w:trHeight w:val="9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1 16 07 090 10 0000 140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 сельского поселения</w:t>
            </w:r>
          </w:p>
        </w:tc>
      </w:tr>
      <w:tr w:rsidR="00FC4DC1" w:rsidRPr="00FC4DC1" w:rsidTr="00FC4DC1">
        <w:trPr>
          <w:trHeight w:val="48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1 17 01 050 10 0000 180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Невыясненные поступления, зачисляемые в бюджеты сельских поселений</w:t>
            </w:r>
          </w:p>
        </w:tc>
      </w:tr>
      <w:tr w:rsidR="00FC4DC1" w:rsidRPr="00FC4DC1" w:rsidTr="00FC4DC1">
        <w:trPr>
          <w:trHeight w:val="49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1 17 05 050 10 0000 180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Прочие неналоговые доходы бюджетов сельских поселений</w:t>
            </w:r>
          </w:p>
        </w:tc>
      </w:tr>
      <w:tr w:rsidR="00FC4DC1" w:rsidRPr="00FC4DC1" w:rsidTr="00FC4DC1">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1 17 14 030 10 0000 150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proofErr w:type="gramStart"/>
            <w:r w:rsidRPr="00FC4DC1">
              <w:rPr>
                <w:rFonts w:ascii="Times New Roman" w:eastAsia="Times New Roman" w:hAnsi="Times New Roman" w:cs="Times New Roman"/>
                <w:lang w:eastAsia="ru-RU"/>
              </w:rPr>
              <w:t>Средства  самообложения</w:t>
            </w:r>
            <w:proofErr w:type="gramEnd"/>
            <w:r w:rsidRPr="00FC4DC1">
              <w:rPr>
                <w:rFonts w:ascii="Times New Roman" w:eastAsia="Times New Roman" w:hAnsi="Times New Roman" w:cs="Times New Roman"/>
                <w:lang w:eastAsia="ru-RU"/>
              </w:rPr>
              <w:t xml:space="preserve"> граждан, зачисляемые в бюджеты сельских поселений</w:t>
            </w:r>
          </w:p>
        </w:tc>
      </w:tr>
      <w:tr w:rsidR="00FC4DC1" w:rsidRPr="00FC4DC1" w:rsidTr="00FC4DC1">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1 17 15 030 10 0001 150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Инициативные платежи, зачисляемые в бюджеты сельских поселений от юридических лиц (индивидуальных предпринимателей)</w:t>
            </w:r>
          </w:p>
        </w:tc>
      </w:tr>
      <w:tr w:rsidR="00FC4DC1" w:rsidRPr="00FC4DC1" w:rsidTr="00FC4DC1">
        <w:trPr>
          <w:trHeight w:val="42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1 17 15 030 10 0002 150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Инициативные платежи, зачисляемые в бюджеты сельских поселений от физических лиц</w:t>
            </w:r>
          </w:p>
        </w:tc>
      </w:tr>
      <w:tr w:rsidR="00FC4DC1" w:rsidRPr="00FC4DC1" w:rsidTr="00FC4DC1">
        <w:trPr>
          <w:trHeight w:val="75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2 02 16 001 10 0001 150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Дотация бюджетам сельских поселений на </w:t>
            </w:r>
            <w:proofErr w:type="gramStart"/>
            <w:r w:rsidRPr="00FC4DC1">
              <w:rPr>
                <w:rFonts w:ascii="Times New Roman" w:eastAsia="Times New Roman" w:hAnsi="Times New Roman" w:cs="Times New Roman"/>
                <w:lang w:eastAsia="ru-RU"/>
              </w:rPr>
              <w:t>выравнивание  бюджетной</w:t>
            </w:r>
            <w:proofErr w:type="gramEnd"/>
            <w:r w:rsidRPr="00FC4DC1">
              <w:rPr>
                <w:rFonts w:ascii="Times New Roman" w:eastAsia="Times New Roman" w:hAnsi="Times New Roman" w:cs="Times New Roman"/>
                <w:lang w:eastAsia="ru-RU"/>
              </w:rPr>
              <w:t xml:space="preserve"> обеспеченности из бюджетов муниципальных районов  за счет средств районного бюджета</w:t>
            </w:r>
          </w:p>
        </w:tc>
      </w:tr>
      <w:tr w:rsidR="00FC4DC1" w:rsidRPr="00FC4DC1" w:rsidTr="00FC4DC1">
        <w:trPr>
          <w:trHeight w:val="76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2 02 16 001 10 0002 150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Дотация бюджетам сельских поселений на </w:t>
            </w:r>
            <w:proofErr w:type="gramStart"/>
            <w:r w:rsidRPr="00FC4DC1">
              <w:rPr>
                <w:rFonts w:ascii="Times New Roman" w:eastAsia="Times New Roman" w:hAnsi="Times New Roman" w:cs="Times New Roman"/>
                <w:lang w:eastAsia="ru-RU"/>
              </w:rPr>
              <w:t>выравнивание  бюджетной</w:t>
            </w:r>
            <w:proofErr w:type="gramEnd"/>
            <w:r w:rsidRPr="00FC4DC1">
              <w:rPr>
                <w:rFonts w:ascii="Times New Roman" w:eastAsia="Times New Roman" w:hAnsi="Times New Roman" w:cs="Times New Roman"/>
                <w:lang w:eastAsia="ru-RU"/>
              </w:rPr>
              <w:t xml:space="preserve"> обеспеченности из бюджетов муниципальных районов  за счет средств краевого бюджета</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2 02 30 024 10 7514 150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w:t>
            </w:r>
          </w:p>
        </w:tc>
      </w:tr>
      <w:tr w:rsidR="00FC4DC1" w:rsidRPr="00FC4DC1" w:rsidTr="00FC4DC1">
        <w:trPr>
          <w:trHeight w:val="67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2 02 35 118 10 0000 150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FC4DC1" w:rsidRPr="00FC4DC1" w:rsidTr="00FC4DC1">
        <w:trPr>
          <w:trHeight w:val="108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2 02 40 014 10 0000 150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2 02 49 999 10 0001 150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бюджетам сельским поселениям на сбалансированность бюджетов</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nil"/>
            </w:tcBorders>
            <w:shd w:val="clear" w:color="000000" w:fill="FFFFFF"/>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2 02 49999 10 7412 150</w:t>
            </w:r>
          </w:p>
        </w:tc>
        <w:tc>
          <w:tcPr>
            <w:tcW w:w="11635" w:type="dxa"/>
            <w:tcBorders>
              <w:top w:val="nil"/>
              <w:left w:val="nil"/>
              <w:bottom w:val="single" w:sz="4" w:space="0" w:color="auto"/>
              <w:right w:val="single" w:sz="4" w:space="0" w:color="auto"/>
            </w:tcBorders>
            <w:shd w:val="clear" w:color="auto" w:fill="auto"/>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бюджетам сельских поселений на обеспечение первичных мер пожарной безопасности</w:t>
            </w:r>
          </w:p>
        </w:tc>
      </w:tr>
      <w:tr w:rsidR="00FC4DC1" w:rsidRPr="00FC4DC1" w:rsidTr="00FC4DC1">
        <w:trPr>
          <w:trHeight w:val="70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2 02 49 999 10 4990 150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бюджетам сельских поселений на содержание автомобильных дорог за счет средств местного бюджета</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2 02 90 054 10 0000 150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Прочие безвозмездные поступления в бюджеты сельских поселений от бюджетов муниципальных районов </w:t>
            </w:r>
          </w:p>
        </w:tc>
      </w:tr>
      <w:tr w:rsidR="00FC4DC1" w:rsidRPr="00FC4DC1" w:rsidTr="00FC4DC1">
        <w:trPr>
          <w:trHeight w:val="600"/>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2 03 05099 10 0000 150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Прочие безвозмездные поступления от государственных (муниципальных) организаций в бюджеты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2 04 05099 10 0000 150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color w:val="000000"/>
                <w:lang w:eastAsia="ru-RU"/>
              </w:rPr>
            </w:pPr>
            <w:r w:rsidRPr="00FC4DC1">
              <w:rPr>
                <w:rFonts w:ascii="Times New Roman" w:eastAsia="Times New Roman" w:hAnsi="Times New Roman" w:cs="Times New Roman"/>
                <w:color w:val="000000"/>
                <w:lang w:eastAsia="ru-RU"/>
              </w:rPr>
              <w:t>Прочие безвозмездные поступления от негосударственных организаций в бюджеты сельских поселений</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2 07 05010 10 0000 150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color w:val="000000"/>
                <w:lang w:eastAsia="ru-RU"/>
              </w:rPr>
            </w:pPr>
            <w:r w:rsidRPr="00FC4DC1">
              <w:rPr>
                <w:rFonts w:ascii="Times New Roman" w:eastAsia="Times New Roman" w:hAnsi="Times New Roman" w:cs="Times New Roman"/>
                <w:color w:val="00000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2 07 05020 10 0000 150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color w:val="000000"/>
                <w:lang w:eastAsia="ru-RU"/>
              </w:rPr>
            </w:pPr>
            <w:r w:rsidRPr="00FC4DC1">
              <w:rPr>
                <w:rFonts w:ascii="Times New Roman" w:eastAsia="Times New Roman" w:hAnsi="Times New Roman" w:cs="Times New Roman"/>
                <w:color w:val="00000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2 07 05030 10 0000 150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Прочие безвозмездные поступления в бюджеты сельских поселений </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2 19 60 010 10 0000 150</w:t>
            </w:r>
          </w:p>
        </w:tc>
        <w:tc>
          <w:tcPr>
            <w:tcW w:w="11635" w:type="dxa"/>
            <w:tcBorders>
              <w:top w:val="nil"/>
              <w:left w:val="nil"/>
              <w:bottom w:val="single" w:sz="4" w:space="0" w:color="auto"/>
              <w:right w:val="single" w:sz="4" w:space="0" w:color="auto"/>
            </w:tcBorders>
            <w:shd w:val="clear" w:color="auto" w:fill="auto"/>
            <w:vAlign w:val="bottom"/>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Возврат остатков субсидий, </w:t>
            </w:r>
            <w:proofErr w:type="gramStart"/>
            <w:r w:rsidRPr="00FC4DC1">
              <w:rPr>
                <w:rFonts w:ascii="Times New Roman" w:eastAsia="Times New Roman" w:hAnsi="Times New Roman" w:cs="Times New Roman"/>
                <w:lang w:eastAsia="ru-RU"/>
              </w:rPr>
              <w:t>субвенций  и</w:t>
            </w:r>
            <w:proofErr w:type="gramEnd"/>
            <w:r w:rsidRPr="00FC4DC1">
              <w:rPr>
                <w:rFonts w:ascii="Times New Roman" w:eastAsia="Times New Roman" w:hAnsi="Times New Roman" w:cs="Times New Roman"/>
                <w:lang w:eastAsia="ru-RU"/>
              </w:rPr>
              <w:t xml:space="preserve"> иных межбюджетных трансфертов, имеющих целевое назначение, прошлых лет из бюджетов сельских поселений</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2 02 49 999 10 2724 150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на частичную компенсацию расходов на оплату труда работников бюджетной сферы Красноярского края</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2 02 49 999 10 7388 150</w:t>
            </w:r>
          </w:p>
        </w:tc>
        <w:tc>
          <w:tcPr>
            <w:tcW w:w="11635"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на поддержку самообложения граждан в сельских поселениях</w:t>
            </w:r>
          </w:p>
        </w:tc>
      </w:tr>
      <w:tr w:rsidR="00FC4DC1" w:rsidRPr="00FC4DC1" w:rsidTr="00FC4DC1">
        <w:trPr>
          <w:trHeight w:val="915"/>
        </w:trPr>
        <w:tc>
          <w:tcPr>
            <w:tcW w:w="1032" w:type="dxa"/>
            <w:tcBorders>
              <w:top w:val="nil"/>
              <w:left w:val="single" w:sz="4" w:space="0" w:color="auto"/>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843</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2 02 49 999 10 7745 150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Иные межбюджетные трансферты бюджетам муниципальных образований за содействие развитию налогового потенциала</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991</w:t>
            </w:r>
          </w:p>
        </w:tc>
        <w:tc>
          <w:tcPr>
            <w:tcW w:w="14254" w:type="dxa"/>
            <w:gridSpan w:val="2"/>
            <w:tcBorders>
              <w:top w:val="single" w:sz="4" w:space="0" w:color="auto"/>
              <w:left w:val="nil"/>
              <w:bottom w:val="single" w:sz="4" w:space="0" w:color="auto"/>
              <w:right w:val="nil"/>
            </w:tcBorders>
            <w:shd w:val="clear" w:color="auto" w:fill="auto"/>
            <w:vAlign w:val="center"/>
            <w:hideMark/>
          </w:tcPr>
          <w:p w:rsidR="00FC4DC1" w:rsidRPr="00FC4DC1" w:rsidRDefault="00FC4DC1" w:rsidP="00FC4DC1">
            <w:pPr>
              <w:spacing w:after="0" w:line="240" w:lineRule="auto"/>
              <w:jc w:val="center"/>
              <w:rPr>
                <w:rFonts w:ascii="Times New Roman" w:eastAsia="Times New Roman" w:hAnsi="Times New Roman" w:cs="Times New Roman"/>
                <w:b/>
                <w:bCs/>
                <w:lang w:eastAsia="ru-RU"/>
              </w:rPr>
            </w:pPr>
            <w:r w:rsidRPr="00FC4DC1">
              <w:rPr>
                <w:rFonts w:ascii="Times New Roman" w:eastAsia="Times New Roman" w:hAnsi="Times New Roman" w:cs="Times New Roman"/>
                <w:b/>
                <w:bCs/>
                <w:lang w:eastAsia="ru-RU"/>
              </w:rPr>
              <w:t xml:space="preserve">Финансовое управление </w:t>
            </w:r>
            <w:proofErr w:type="gramStart"/>
            <w:r w:rsidRPr="00FC4DC1">
              <w:rPr>
                <w:rFonts w:ascii="Times New Roman" w:eastAsia="Times New Roman" w:hAnsi="Times New Roman" w:cs="Times New Roman"/>
                <w:b/>
                <w:bCs/>
                <w:lang w:eastAsia="ru-RU"/>
              </w:rPr>
              <w:t>администрации  Ирбейского</w:t>
            </w:r>
            <w:proofErr w:type="gramEnd"/>
            <w:r w:rsidRPr="00FC4DC1">
              <w:rPr>
                <w:rFonts w:ascii="Times New Roman" w:eastAsia="Times New Roman" w:hAnsi="Times New Roman" w:cs="Times New Roman"/>
                <w:b/>
                <w:bCs/>
                <w:lang w:eastAsia="ru-RU"/>
              </w:rPr>
              <w:t xml:space="preserve"> района</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991</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1 17 01 050 10 0000 180</w:t>
            </w:r>
          </w:p>
        </w:tc>
        <w:tc>
          <w:tcPr>
            <w:tcW w:w="11635" w:type="dxa"/>
            <w:tcBorders>
              <w:top w:val="nil"/>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Невыясненные поступления, зачисляемые в доходы поселений</w:t>
            </w:r>
          </w:p>
        </w:tc>
      </w:tr>
      <w:tr w:rsidR="00FC4DC1" w:rsidRPr="00FC4DC1" w:rsidTr="00FC4DC1">
        <w:trPr>
          <w:trHeight w:val="9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991</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2 08 05 000 10 0000 150 </w:t>
            </w:r>
          </w:p>
        </w:tc>
        <w:tc>
          <w:tcPr>
            <w:tcW w:w="11635" w:type="dxa"/>
            <w:tcBorders>
              <w:top w:val="single" w:sz="4" w:space="0" w:color="auto"/>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Перечисления из </w:t>
            </w:r>
            <w:proofErr w:type="gramStart"/>
            <w:r w:rsidRPr="00FC4DC1">
              <w:rPr>
                <w:rFonts w:ascii="Times New Roman" w:eastAsia="Times New Roman" w:hAnsi="Times New Roman" w:cs="Times New Roman"/>
                <w:lang w:eastAsia="ru-RU"/>
              </w:rPr>
              <w:t>бюджетов  поселений</w:t>
            </w:r>
            <w:proofErr w:type="gramEnd"/>
            <w:r w:rsidRPr="00FC4DC1">
              <w:rPr>
                <w:rFonts w:ascii="Times New Roman" w:eastAsia="Times New Roman" w:hAnsi="Times New Roman" w:cs="Times New Roman"/>
                <w:lang w:eastAsia="ru-RU"/>
              </w:rPr>
              <w:t xml:space="preserve">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C4DC1" w:rsidRPr="00FC4DC1" w:rsidTr="00FC4DC1">
        <w:trPr>
          <w:trHeight w:val="61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lastRenderedPageBreak/>
              <w:t>991</w:t>
            </w:r>
          </w:p>
        </w:tc>
        <w:tc>
          <w:tcPr>
            <w:tcW w:w="2619" w:type="dxa"/>
            <w:tcBorders>
              <w:top w:val="nil"/>
              <w:left w:val="nil"/>
              <w:bottom w:val="single" w:sz="4" w:space="0" w:color="auto"/>
              <w:right w:val="single" w:sz="4" w:space="0" w:color="auto"/>
            </w:tcBorders>
            <w:shd w:val="clear" w:color="auto" w:fill="auto"/>
            <w:noWrap/>
            <w:vAlign w:val="center"/>
            <w:hideMark/>
          </w:tcPr>
          <w:p w:rsidR="00FC4DC1" w:rsidRPr="00FC4DC1" w:rsidRDefault="00FC4DC1" w:rsidP="00FC4DC1">
            <w:pPr>
              <w:spacing w:after="0" w:line="240" w:lineRule="auto"/>
              <w:jc w:val="center"/>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2 08 10 000 10 0000 150 </w:t>
            </w:r>
          </w:p>
        </w:tc>
        <w:tc>
          <w:tcPr>
            <w:tcW w:w="11635" w:type="dxa"/>
            <w:tcBorders>
              <w:top w:val="single" w:sz="4" w:space="0" w:color="auto"/>
              <w:left w:val="nil"/>
              <w:bottom w:val="single" w:sz="4" w:space="0" w:color="auto"/>
              <w:right w:val="single" w:sz="4" w:space="0" w:color="auto"/>
            </w:tcBorders>
            <w:shd w:val="clear" w:color="auto" w:fill="auto"/>
            <w:vAlign w:val="center"/>
            <w:hideMark/>
          </w:tcPr>
          <w:p w:rsidR="00FC4DC1" w:rsidRPr="00FC4DC1" w:rsidRDefault="00FC4DC1" w:rsidP="00FC4DC1">
            <w:pPr>
              <w:spacing w:after="0" w:line="240" w:lineRule="auto"/>
              <w:rPr>
                <w:rFonts w:ascii="Times New Roman" w:eastAsia="Times New Roman" w:hAnsi="Times New Roman" w:cs="Times New Roman"/>
                <w:lang w:eastAsia="ru-RU"/>
              </w:rPr>
            </w:pPr>
            <w:r w:rsidRPr="00FC4DC1">
              <w:rPr>
                <w:rFonts w:ascii="Times New Roman" w:eastAsia="Times New Roman" w:hAnsi="Times New Roman" w:cs="Times New Roman"/>
                <w:lang w:eastAsia="ru-RU"/>
              </w:rPr>
              <w:t xml:space="preserve">Перечисления из бюджетов сельских поселений (в </w:t>
            </w:r>
            <w:proofErr w:type="gramStart"/>
            <w:r w:rsidRPr="00FC4DC1">
              <w:rPr>
                <w:rFonts w:ascii="Times New Roman" w:eastAsia="Times New Roman" w:hAnsi="Times New Roman" w:cs="Times New Roman"/>
                <w:lang w:eastAsia="ru-RU"/>
              </w:rPr>
              <w:t>бюджеты  сельских</w:t>
            </w:r>
            <w:proofErr w:type="gramEnd"/>
            <w:r w:rsidRPr="00FC4DC1">
              <w:rPr>
                <w:rFonts w:ascii="Times New Roman" w:eastAsia="Times New Roman" w:hAnsi="Times New Roman" w:cs="Times New Roman"/>
                <w:lang w:eastAsia="ru-RU"/>
              </w:rPr>
              <w:t xml:space="preserve"> поселений) для осуществления  взыскания</w:t>
            </w:r>
          </w:p>
        </w:tc>
      </w:tr>
    </w:tbl>
    <w:p w:rsidR="00474608" w:rsidRDefault="00474608" w:rsidP="00474608">
      <w:pPr>
        <w:shd w:val="clear" w:color="auto" w:fill="FFFFFF"/>
        <w:spacing w:line="317" w:lineRule="exact"/>
        <w:rPr>
          <w:rFonts w:ascii="Times New Roman" w:hAnsi="Times New Roman" w:cs="Times New Roman"/>
          <w:color w:val="000000"/>
          <w:spacing w:val="-2"/>
          <w:sz w:val="28"/>
          <w:szCs w:val="28"/>
        </w:rPr>
      </w:pPr>
    </w:p>
    <w:p w:rsidR="00FC4DC1" w:rsidRDefault="00FC4DC1" w:rsidP="00474608">
      <w:pPr>
        <w:shd w:val="clear" w:color="auto" w:fill="FFFFFF"/>
        <w:spacing w:line="317" w:lineRule="exact"/>
        <w:rPr>
          <w:rFonts w:ascii="Times New Roman" w:hAnsi="Times New Roman" w:cs="Times New Roman"/>
          <w:color w:val="000000"/>
          <w:spacing w:val="-2"/>
          <w:sz w:val="28"/>
          <w:szCs w:val="28"/>
        </w:rPr>
        <w:sectPr w:rsidR="00FC4DC1" w:rsidSect="00FC4DC1">
          <w:pgSz w:w="16838" w:h="11906" w:orient="landscape"/>
          <w:pgMar w:top="1701" w:right="1134" w:bottom="851" w:left="1134" w:header="709" w:footer="709" w:gutter="0"/>
          <w:cols w:space="708"/>
          <w:docGrid w:linePitch="360"/>
        </w:sectPr>
      </w:pPr>
    </w:p>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FC4DC1" w:rsidRPr="00A236A4" w:rsidTr="00FC4DC1">
        <w:trPr>
          <w:trHeight w:val="405"/>
        </w:trPr>
        <w:tc>
          <w:tcPr>
            <w:tcW w:w="9704" w:type="dxa"/>
            <w:gridSpan w:val="10"/>
            <w:tcBorders>
              <w:top w:val="nil"/>
              <w:left w:val="nil"/>
              <w:bottom w:val="nil"/>
              <w:right w:val="nil"/>
            </w:tcBorders>
            <w:noWrap/>
            <w:vAlign w:val="bottom"/>
          </w:tcPr>
          <w:p w:rsidR="00FC4DC1" w:rsidRPr="00FC4DC1" w:rsidRDefault="00FC4DC1" w:rsidP="00FC4DC1">
            <w:pPr>
              <w:pStyle w:val="1"/>
              <w:ind w:left="720"/>
              <w:rPr>
                <w:sz w:val="28"/>
                <w:szCs w:val="28"/>
              </w:rPr>
            </w:pPr>
            <w:proofErr w:type="gramStart"/>
            <w:r w:rsidRPr="00FC4DC1">
              <w:rPr>
                <w:sz w:val="28"/>
                <w:szCs w:val="28"/>
              </w:rPr>
              <w:lastRenderedPageBreak/>
              <w:t>АДМИНИСТРАЦИЯ  ТУМАКОВСКОГО</w:t>
            </w:r>
            <w:proofErr w:type="gramEnd"/>
            <w:r w:rsidRPr="00FC4DC1">
              <w:rPr>
                <w:sz w:val="28"/>
                <w:szCs w:val="28"/>
              </w:rPr>
              <w:t xml:space="preserve"> СЕЛЬСОВЕТА</w:t>
            </w:r>
          </w:p>
          <w:p w:rsidR="00FC4DC1" w:rsidRPr="00FC4DC1" w:rsidRDefault="00FC4DC1" w:rsidP="00FC4DC1">
            <w:pPr>
              <w:jc w:val="center"/>
              <w:rPr>
                <w:rFonts w:ascii="Times New Roman" w:hAnsi="Times New Roman" w:cs="Times New Roman"/>
                <w:b/>
                <w:sz w:val="28"/>
                <w:szCs w:val="28"/>
              </w:rPr>
            </w:pPr>
            <w:r w:rsidRPr="00FC4DC1">
              <w:rPr>
                <w:rFonts w:ascii="Times New Roman" w:hAnsi="Times New Roman" w:cs="Times New Roman"/>
                <w:b/>
                <w:sz w:val="28"/>
                <w:szCs w:val="28"/>
              </w:rPr>
              <w:t>ИРБЕЙСКОГО РАЙОНА КРАСНОЯРСКОГО КРАЯ</w:t>
            </w:r>
          </w:p>
        </w:tc>
      </w:tr>
      <w:tr w:rsidR="00FC4DC1" w:rsidRPr="00A236A4" w:rsidTr="00FC4DC1">
        <w:trPr>
          <w:trHeight w:val="1059"/>
        </w:trPr>
        <w:tc>
          <w:tcPr>
            <w:tcW w:w="9704" w:type="dxa"/>
            <w:gridSpan w:val="10"/>
            <w:tcBorders>
              <w:top w:val="nil"/>
              <w:left w:val="nil"/>
              <w:bottom w:val="nil"/>
              <w:right w:val="nil"/>
            </w:tcBorders>
            <w:noWrap/>
            <w:vAlign w:val="bottom"/>
          </w:tcPr>
          <w:p w:rsidR="00FC4DC1" w:rsidRPr="00FC4DC1" w:rsidRDefault="00FC4DC1" w:rsidP="00FC4DC1">
            <w:pPr>
              <w:jc w:val="center"/>
              <w:rPr>
                <w:rFonts w:ascii="Times New Roman" w:hAnsi="Times New Roman" w:cs="Times New Roman"/>
                <w:sz w:val="28"/>
                <w:szCs w:val="28"/>
              </w:rPr>
            </w:pPr>
            <w:r w:rsidRPr="00FC4DC1">
              <w:rPr>
                <w:rFonts w:ascii="Times New Roman" w:hAnsi="Times New Roman" w:cs="Times New Roman"/>
                <w:sz w:val="28"/>
                <w:szCs w:val="28"/>
              </w:rPr>
              <w:t xml:space="preserve">ПОСТАНОВЛЕНИЕ </w:t>
            </w:r>
          </w:p>
        </w:tc>
      </w:tr>
      <w:tr w:rsidR="00FC4DC1" w:rsidRPr="00A236A4" w:rsidTr="00FC4DC1">
        <w:trPr>
          <w:trHeight w:val="375"/>
        </w:trPr>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69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869"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747"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c>
          <w:tcPr>
            <w:tcW w:w="1056" w:type="dxa"/>
            <w:tcBorders>
              <w:top w:val="nil"/>
              <w:left w:val="nil"/>
              <w:bottom w:val="nil"/>
              <w:right w:val="nil"/>
            </w:tcBorders>
            <w:noWrap/>
            <w:vAlign w:val="bottom"/>
          </w:tcPr>
          <w:p w:rsidR="00FC4DC1" w:rsidRPr="00FC4DC1" w:rsidRDefault="00FC4DC1" w:rsidP="00FC4DC1">
            <w:pPr>
              <w:rPr>
                <w:rFonts w:ascii="Times New Roman" w:hAnsi="Times New Roman" w:cs="Times New Roman"/>
                <w:sz w:val="28"/>
                <w:szCs w:val="28"/>
              </w:rPr>
            </w:pPr>
          </w:p>
        </w:tc>
      </w:tr>
      <w:tr w:rsidR="00FC4DC1" w:rsidRPr="002A1557" w:rsidTr="00FC4DC1">
        <w:trPr>
          <w:trHeight w:val="375"/>
        </w:trPr>
        <w:tc>
          <w:tcPr>
            <w:tcW w:w="3864" w:type="dxa"/>
            <w:gridSpan w:val="4"/>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 xml:space="preserve">24.12.2024 </w:t>
            </w:r>
          </w:p>
        </w:tc>
        <w:tc>
          <w:tcPr>
            <w:tcW w:w="2112" w:type="dxa"/>
            <w:gridSpan w:val="2"/>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 xml:space="preserve"> с. Тумаково</w:t>
            </w:r>
          </w:p>
        </w:tc>
        <w:tc>
          <w:tcPr>
            <w:tcW w:w="1056" w:type="dxa"/>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p>
        </w:tc>
        <w:tc>
          <w:tcPr>
            <w:tcW w:w="869" w:type="dxa"/>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p>
        </w:tc>
        <w:tc>
          <w:tcPr>
            <w:tcW w:w="1803" w:type="dxa"/>
            <w:gridSpan w:val="2"/>
            <w:tcBorders>
              <w:top w:val="nil"/>
              <w:left w:val="nil"/>
              <w:bottom w:val="nil"/>
              <w:right w:val="nil"/>
            </w:tcBorders>
            <w:noWrap/>
            <w:vAlign w:val="center"/>
          </w:tcPr>
          <w:p w:rsidR="00FC4DC1" w:rsidRPr="00FC4DC1" w:rsidRDefault="00FC4DC1" w:rsidP="00FC4DC1">
            <w:pPr>
              <w:rPr>
                <w:rFonts w:ascii="Times New Roman" w:hAnsi="Times New Roman" w:cs="Times New Roman"/>
                <w:sz w:val="28"/>
                <w:szCs w:val="28"/>
              </w:rPr>
            </w:pPr>
            <w:proofErr w:type="gramStart"/>
            <w:r w:rsidRPr="00FC4DC1">
              <w:rPr>
                <w:rFonts w:ascii="Times New Roman" w:hAnsi="Times New Roman" w:cs="Times New Roman"/>
                <w:sz w:val="28"/>
                <w:szCs w:val="28"/>
              </w:rPr>
              <w:t>№  38</w:t>
            </w:r>
            <w:proofErr w:type="gramEnd"/>
            <w:r w:rsidRPr="00FC4DC1">
              <w:rPr>
                <w:rFonts w:ascii="Times New Roman" w:hAnsi="Times New Roman" w:cs="Times New Roman"/>
                <w:sz w:val="28"/>
                <w:szCs w:val="28"/>
              </w:rPr>
              <w:t>-пг</w:t>
            </w:r>
          </w:p>
        </w:tc>
      </w:tr>
    </w:tbl>
    <w:p w:rsidR="00FC4DC1" w:rsidRPr="00FC4DC1" w:rsidRDefault="00FC4DC1" w:rsidP="00FC4DC1">
      <w:pPr>
        <w:rPr>
          <w:rFonts w:ascii="Times New Roman" w:hAnsi="Times New Roman" w:cs="Times New Roman"/>
          <w:sz w:val="28"/>
          <w:szCs w:val="28"/>
        </w:rPr>
      </w:pPr>
      <w:r w:rsidRPr="00FC4DC1">
        <w:rPr>
          <w:rFonts w:ascii="Times New Roman" w:hAnsi="Times New Roman" w:cs="Times New Roman"/>
          <w:sz w:val="28"/>
          <w:szCs w:val="28"/>
        </w:rPr>
        <w:t>Об основных направлениях бюджетной и налоговой политики Тумаковского сельсовета на 2025 год и на плановый период 2026 и 2027 годов</w:t>
      </w:r>
    </w:p>
    <w:p w:rsidR="00FC4DC1" w:rsidRPr="00FC4DC1" w:rsidRDefault="00FC4DC1" w:rsidP="00FC4DC1">
      <w:pPr>
        <w:keepNext/>
        <w:ind w:right="-1" w:firstLine="567"/>
        <w:jc w:val="both"/>
        <w:outlineLvl w:val="0"/>
        <w:rPr>
          <w:rFonts w:ascii="Times New Roman" w:hAnsi="Times New Roman" w:cs="Times New Roman"/>
          <w:sz w:val="28"/>
          <w:szCs w:val="28"/>
        </w:rPr>
      </w:pPr>
      <w:r w:rsidRPr="00FC4DC1">
        <w:rPr>
          <w:rFonts w:ascii="Times New Roman" w:hAnsi="Times New Roman" w:cs="Times New Roman"/>
          <w:sz w:val="28"/>
          <w:szCs w:val="28"/>
        </w:rPr>
        <w:t xml:space="preserve">Руководствуясь Положением о бюджетном процессе Тумаковского сельсовета от 13.11.2013 № 151 «Об утверждении Положения о бюджетном процессе в Администрации Тумаковского сельсовета», статьей 24 </w:t>
      </w:r>
      <w:hyperlink r:id="rId7" w:history="1">
        <w:r w:rsidRPr="00FC4DC1">
          <w:rPr>
            <w:rStyle w:val="a5"/>
            <w:rFonts w:ascii="Times New Roman" w:hAnsi="Times New Roman" w:cs="Times New Roman"/>
            <w:sz w:val="28"/>
            <w:szCs w:val="28"/>
          </w:rPr>
          <w:t>Устава</w:t>
        </w:r>
      </w:hyperlink>
      <w:r w:rsidRPr="00FC4DC1">
        <w:rPr>
          <w:rFonts w:ascii="Times New Roman" w:hAnsi="Times New Roman" w:cs="Times New Roman"/>
          <w:sz w:val="28"/>
          <w:szCs w:val="28"/>
        </w:rPr>
        <w:t xml:space="preserve"> Тумаковского сельсовета Ирбейского района Красноярского края и в целях составления проекта бюджета Тумаковского сельсовета на 2025 год и на плановый период 2026, 2027 годов, ПОСТАНОВЛЯЮ:</w:t>
      </w:r>
    </w:p>
    <w:p w:rsidR="00FC4DC1" w:rsidRPr="00FC4DC1" w:rsidRDefault="00FC4DC1" w:rsidP="00FC4DC1">
      <w:pPr>
        <w:keepNext/>
        <w:ind w:right="-1" w:firstLine="567"/>
        <w:jc w:val="both"/>
        <w:outlineLvl w:val="0"/>
        <w:rPr>
          <w:rFonts w:ascii="Times New Roman" w:hAnsi="Times New Roman" w:cs="Times New Roman"/>
          <w:sz w:val="28"/>
          <w:szCs w:val="28"/>
        </w:rPr>
      </w:pPr>
      <w:r w:rsidRPr="00FC4DC1">
        <w:rPr>
          <w:rFonts w:ascii="Times New Roman" w:hAnsi="Times New Roman" w:cs="Times New Roman"/>
          <w:sz w:val="28"/>
          <w:szCs w:val="28"/>
        </w:rPr>
        <w:t>1. Утвердить основные направления налоговой политики Тумаковского сельсовета на 2025 год и на плановый период 2026 и 2027 годов (прилагаются).</w:t>
      </w:r>
    </w:p>
    <w:p w:rsidR="00FC4DC1" w:rsidRPr="00FC4DC1" w:rsidRDefault="00FC4DC1" w:rsidP="00FC4DC1">
      <w:pPr>
        <w:keepNext/>
        <w:ind w:right="-1" w:firstLine="567"/>
        <w:jc w:val="both"/>
        <w:outlineLvl w:val="0"/>
        <w:rPr>
          <w:rFonts w:ascii="Times New Roman" w:hAnsi="Times New Roman" w:cs="Times New Roman"/>
          <w:sz w:val="28"/>
          <w:szCs w:val="28"/>
        </w:rPr>
      </w:pPr>
      <w:r w:rsidRPr="00FC4DC1">
        <w:rPr>
          <w:rFonts w:ascii="Times New Roman" w:hAnsi="Times New Roman" w:cs="Times New Roman"/>
          <w:sz w:val="28"/>
          <w:szCs w:val="28"/>
        </w:rPr>
        <w:t>2. Признать утратившим силу постановление администрации Тумаковского сельсовета от 23.12.2023 № 48-пг «</w:t>
      </w:r>
      <w:r w:rsidRPr="00FC4DC1">
        <w:rPr>
          <w:rFonts w:ascii="Times New Roman" w:eastAsia="Times New Roman" w:hAnsi="Times New Roman" w:cs="Times New Roman"/>
          <w:sz w:val="28"/>
          <w:szCs w:val="28"/>
          <w:lang w:eastAsia="ru-RU"/>
        </w:rPr>
        <w:t>Об основных направлениях налоговой и бюджетной политики Тумаковского сельсовета на 2024 год и на плановый период 2025 и 2026 годов».</w:t>
      </w:r>
    </w:p>
    <w:p w:rsidR="00FC4DC1" w:rsidRPr="00FC4DC1" w:rsidRDefault="00FC4DC1" w:rsidP="00FC4DC1">
      <w:pPr>
        <w:keepNext/>
        <w:ind w:right="-1" w:firstLine="567"/>
        <w:jc w:val="both"/>
        <w:outlineLvl w:val="0"/>
        <w:rPr>
          <w:rFonts w:ascii="Times New Roman" w:hAnsi="Times New Roman" w:cs="Times New Roman"/>
          <w:sz w:val="28"/>
          <w:szCs w:val="28"/>
        </w:rPr>
      </w:pPr>
      <w:r w:rsidRPr="00FC4DC1">
        <w:rPr>
          <w:rFonts w:ascii="Times New Roman" w:hAnsi="Times New Roman" w:cs="Times New Roman"/>
          <w:sz w:val="28"/>
          <w:szCs w:val="28"/>
        </w:rPr>
        <w:t>3. Главному бухгалтеру администрации Тумаковского сельсовета при формировании бюджета на 2025 год и на плановый период 2026 и 2027 годов руководствоваться настоящими направлениями налоговой политики Тумаковского сельсовета на 2025 год и на плановый период 2026 и 2027 годов.</w:t>
      </w:r>
    </w:p>
    <w:p w:rsidR="00FC4DC1" w:rsidRPr="00FC4DC1" w:rsidRDefault="00FC4DC1" w:rsidP="00FC4DC1">
      <w:pPr>
        <w:ind w:firstLine="567"/>
        <w:jc w:val="both"/>
        <w:rPr>
          <w:rFonts w:ascii="Times New Roman" w:hAnsi="Times New Roman" w:cs="Times New Roman"/>
          <w:sz w:val="28"/>
          <w:szCs w:val="28"/>
        </w:rPr>
      </w:pPr>
      <w:r w:rsidRPr="00FC4DC1">
        <w:rPr>
          <w:rFonts w:ascii="Times New Roman" w:hAnsi="Times New Roman" w:cs="Times New Roman"/>
          <w:sz w:val="28"/>
          <w:szCs w:val="28"/>
        </w:rPr>
        <w:t>4. Опубликовать постановление в информационном бюллетене «Тумаковский вестник» и на официальном сайте администрации Тумаковского сельсовета (</w:t>
      </w:r>
      <w:hyperlink r:id="rId8" w:tgtFrame="_blank" w:history="1">
        <w:r w:rsidRPr="00FC4DC1">
          <w:rPr>
            <w:rFonts w:ascii="Times New Roman" w:hAnsi="Times New Roman" w:cs="Times New Roman"/>
            <w:sz w:val="28"/>
            <w:szCs w:val="28"/>
            <w:shd w:val="clear" w:color="auto" w:fill="FFFFFF"/>
          </w:rPr>
          <w:t>https://tumakovo-r04.gosweb.gosuslugi.ru/</w:t>
        </w:r>
      </w:hyperlink>
      <w:r w:rsidRPr="00FC4DC1">
        <w:rPr>
          <w:rFonts w:ascii="Times New Roman" w:hAnsi="Times New Roman" w:cs="Times New Roman"/>
          <w:sz w:val="28"/>
          <w:szCs w:val="28"/>
        </w:rPr>
        <w:t>).</w:t>
      </w:r>
    </w:p>
    <w:p w:rsidR="00FC4DC1" w:rsidRPr="00FC4DC1" w:rsidRDefault="00FC4DC1" w:rsidP="00FC4DC1">
      <w:pPr>
        <w:ind w:firstLine="567"/>
        <w:rPr>
          <w:rFonts w:ascii="Times New Roman" w:hAnsi="Times New Roman" w:cs="Times New Roman"/>
          <w:sz w:val="28"/>
          <w:szCs w:val="28"/>
        </w:rPr>
      </w:pPr>
      <w:r w:rsidRPr="00FC4DC1">
        <w:rPr>
          <w:rFonts w:ascii="Times New Roman" w:hAnsi="Times New Roman" w:cs="Times New Roman"/>
          <w:sz w:val="28"/>
          <w:szCs w:val="28"/>
        </w:rPr>
        <w:t>5. Контроль за выполнением постановления оставляю за собой.</w:t>
      </w:r>
    </w:p>
    <w:p w:rsidR="00FC4DC1" w:rsidRPr="00FC4DC1" w:rsidRDefault="00FC4DC1" w:rsidP="00FC4DC1">
      <w:pPr>
        <w:ind w:firstLine="567"/>
        <w:outlineLvl w:val="0"/>
        <w:rPr>
          <w:rFonts w:ascii="Times New Roman" w:hAnsi="Times New Roman" w:cs="Times New Roman"/>
          <w:sz w:val="28"/>
          <w:szCs w:val="28"/>
        </w:rPr>
      </w:pPr>
      <w:r w:rsidRPr="00FC4DC1">
        <w:rPr>
          <w:rFonts w:ascii="Times New Roman" w:hAnsi="Times New Roman" w:cs="Times New Roman"/>
          <w:sz w:val="28"/>
          <w:szCs w:val="28"/>
        </w:rPr>
        <w:t xml:space="preserve">6. Постановление вступает в силу в день, следующий за днем его официального опубликования в информационном бюллетене «Тумаковский вестник». </w:t>
      </w:r>
    </w:p>
    <w:p w:rsidR="00FC4DC1" w:rsidRPr="00FC4DC1" w:rsidRDefault="00FC4DC1" w:rsidP="00FC4DC1">
      <w:pPr>
        <w:spacing w:before="120"/>
        <w:ind w:firstLine="741"/>
        <w:rPr>
          <w:rFonts w:ascii="Times New Roman" w:hAnsi="Times New Roman" w:cs="Times New Roman"/>
          <w:color w:val="000000"/>
          <w:sz w:val="28"/>
          <w:szCs w:val="28"/>
        </w:rPr>
      </w:pPr>
    </w:p>
    <w:p w:rsidR="00FC4DC1" w:rsidRPr="00FC4DC1" w:rsidRDefault="00FC4DC1" w:rsidP="00FC4DC1">
      <w:pPr>
        <w:spacing w:before="120"/>
        <w:ind w:firstLine="741"/>
        <w:rPr>
          <w:rFonts w:ascii="Times New Roman" w:hAnsi="Times New Roman" w:cs="Times New Roman"/>
          <w:color w:val="000000"/>
          <w:sz w:val="28"/>
          <w:szCs w:val="28"/>
        </w:rPr>
      </w:pPr>
    </w:p>
    <w:p w:rsidR="00FC4DC1" w:rsidRPr="00FC4DC1" w:rsidRDefault="00FC4DC1" w:rsidP="00FC4DC1">
      <w:pPr>
        <w:spacing w:before="120"/>
        <w:rPr>
          <w:rFonts w:ascii="Times New Roman" w:hAnsi="Times New Roman" w:cs="Times New Roman"/>
          <w:color w:val="000000"/>
          <w:sz w:val="28"/>
          <w:szCs w:val="28"/>
        </w:rPr>
      </w:pPr>
      <w:r w:rsidRPr="00FC4DC1">
        <w:rPr>
          <w:rFonts w:ascii="Times New Roman" w:hAnsi="Times New Roman" w:cs="Times New Roman"/>
          <w:color w:val="000000"/>
          <w:sz w:val="28"/>
          <w:szCs w:val="28"/>
        </w:rPr>
        <w:t xml:space="preserve">Глава Тумаковского сельсовета                                              С.А. Криштоп          </w:t>
      </w:r>
    </w:p>
    <w:p w:rsidR="00FC4DC1" w:rsidRPr="00FC4DC1" w:rsidRDefault="00FC4DC1" w:rsidP="00FC4DC1">
      <w:pPr>
        <w:pStyle w:val="Default"/>
        <w:jc w:val="right"/>
        <w:rPr>
          <w:color w:val="auto"/>
          <w:sz w:val="28"/>
          <w:szCs w:val="28"/>
        </w:rPr>
      </w:pPr>
      <w:r w:rsidRPr="00FC4DC1">
        <w:rPr>
          <w:color w:val="auto"/>
          <w:sz w:val="28"/>
          <w:szCs w:val="28"/>
        </w:rPr>
        <w:lastRenderedPageBreak/>
        <w:t>Приложение</w:t>
      </w:r>
    </w:p>
    <w:p w:rsidR="00FC4DC1" w:rsidRPr="00FC4DC1" w:rsidRDefault="00FC4DC1" w:rsidP="00FC4DC1">
      <w:pPr>
        <w:pStyle w:val="Default"/>
        <w:jc w:val="right"/>
        <w:rPr>
          <w:color w:val="auto"/>
          <w:sz w:val="28"/>
          <w:szCs w:val="28"/>
        </w:rPr>
      </w:pPr>
      <w:r w:rsidRPr="00FC4DC1">
        <w:rPr>
          <w:color w:val="auto"/>
          <w:sz w:val="28"/>
          <w:szCs w:val="28"/>
        </w:rPr>
        <w:tab/>
      </w:r>
      <w:r w:rsidRPr="00FC4DC1">
        <w:rPr>
          <w:color w:val="auto"/>
          <w:sz w:val="28"/>
          <w:szCs w:val="28"/>
        </w:rPr>
        <w:tab/>
      </w:r>
      <w:r w:rsidRPr="00FC4DC1">
        <w:rPr>
          <w:color w:val="auto"/>
          <w:sz w:val="28"/>
          <w:szCs w:val="28"/>
        </w:rPr>
        <w:tab/>
      </w:r>
      <w:r w:rsidRPr="00FC4DC1">
        <w:rPr>
          <w:color w:val="auto"/>
          <w:sz w:val="28"/>
          <w:szCs w:val="28"/>
        </w:rPr>
        <w:tab/>
      </w:r>
      <w:r w:rsidRPr="00FC4DC1">
        <w:rPr>
          <w:color w:val="auto"/>
          <w:sz w:val="28"/>
          <w:szCs w:val="28"/>
        </w:rPr>
        <w:tab/>
      </w:r>
      <w:r w:rsidRPr="00FC4DC1">
        <w:rPr>
          <w:color w:val="auto"/>
          <w:sz w:val="28"/>
          <w:szCs w:val="28"/>
        </w:rPr>
        <w:tab/>
      </w:r>
      <w:r w:rsidRPr="00FC4DC1">
        <w:rPr>
          <w:color w:val="auto"/>
          <w:sz w:val="28"/>
          <w:szCs w:val="28"/>
        </w:rPr>
        <w:tab/>
        <w:t xml:space="preserve">               к Постановлению администрации</w:t>
      </w:r>
    </w:p>
    <w:p w:rsidR="00FC4DC1" w:rsidRPr="00FC4DC1" w:rsidRDefault="00FC4DC1" w:rsidP="00FC4DC1">
      <w:pPr>
        <w:pStyle w:val="Default"/>
        <w:jc w:val="right"/>
        <w:rPr>
          <w:color w:val="auto"/>
          <w:sz w:val="28"/>
          <w:szCs w:val="28"/>
        </w:rPr>
      </w:pPr>
      <w:r w:rsidRPr="00FC4DC1">
        <w:rPr>
          <w:color w:val="auto"/>
          <w:sz w:val="28"/>
          <w:szCs w:val="28"/>
        </w:rPr>
        <w:t>Тумаковского сельсовета</w:t>
      </w:r>
    </w:p>
    <w:p w:rsidR="00FC4DC1" w:rsidRPr="00FC4DC1" w:rsidRDefault="00FC4DC1" w:rsidP="00FC4DC1">
      <w:pPr>
        <w:pStyle w:val="Default"/>
        <w:jc w:val="right"/>
        <w:rPr>
          <w:color w:val="auto"/>
          <w:sz w:val="28"/>
          <w:szCs w:val="28"/>
        </w:rPr>
      </w:pPr>
      <w:r w:rsidRPr="00FC4DC1">
        <w:rPr>
          <w:color w:val="auto"/>
          <w:sz w:val="28"/>
          <w:szCs w:val="28"/>
        </w:rPr>
        <w:t>от ___________________</w:t>
      </w:r>
    </w:p>
    <w:p w:rsidR="00FC4DC1" w:rsidRPr="00FC4DC1" w:rsidRDefault="00FC4DC1" w:rsidP="00FC4DC1">
      <w:pPr>
        <w:spacing w:before="240"/>
        <w:ind w:left="720"/>
        <w:jc w:val="center"/>
        <w:rPr>
          <w:rFonts w:ascii="Times New Roman" w:eastAsia="Times New Roman" w:hAnsi="Times New Roman" w:cs="Times New Roman"/>
          <w:sz w:val="28"/>
          <w:szCs w:val="28"/>
          <w:lang w:eastAsia="ru-RU"/>
        </w:rPr>
      </w:pPr>
    </w:p>
    <w:p w:rsidR="00FC4DC1" w:rsidRPr="00FC4DC1" w:rsidRDefault="00FC4DC1" w:rsidP="00FC4DC1">
      <w:pPr>
        <w:spacing w:line="302" w:lineRule="atLeast"/>
        <w:jc w:val="center"/>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b/>
          <w:bCs/>
          <w:color w:val="000000"/>
          <w:sz w:val="28"/>
          <w:szCs w:val="28"/>
          <w:lang w:eastAsia="ru-RU"/>
        </w:rPr>
        <w:t>ОСНОВНЫЕ НАПРАВЛЕНИЯ</w:t>
      </w:r>
    </w:p>
    <w:p w:rsidR="00FC4DC1" w:rsidRPr="00FC4DC1" w:rsidRDefault="00FC4DC1" w:rsidP="00FC4DC1">
      <w:pPr>
        <w:spacing w:line="302" w:lineRule="atLeast"/>
        <w:jc w:val="center"/>
        <w:rPr>
          <w:rFonts w:ascii="Times New Roman" w:eastAsia="Times New Roman" w:hAnsi="Times New Roman" w:cs="Times New Roman"/>
          <w:b/>
          <w:color w:val="000000"/>
          <w:sz w:val="28"/>
          <w:szCs w:val="28"/>
          <w:lang w:eastAsia="ru-RU"/>
        </w:rPr>
      </w:pPr>
      <w:r w:rsidRPr="00FC4DC1">
        <w:rPr>
          <w:rFonts w:ascii="Times New Roman" w:eastAsia="Times New Roman" w:hAnsi="Times New Roman" w:cs="Times New Roman"/>
          <w:b/>
          <w:color w:val="000000"/>
          <w:sz w:val="28"/>
          <w:szCs w:val="28"/>
          <w:lang w:eastAsia="ru-RU"/>
        </w:rPr>
        <w:t xml:space="preserve">бюджетной и налоговой политики </w:t>
      </w:r>
      <w:r w:rsidRPr="00FC4DC1">
        <w:rPr>
          <w:rFonts w:ascii="Times New Roman" w:hAnsi="Times New Roman" w:cs="Times New Roman"/>
          <w:b/>
          <w:sz w:val="28"/>
          <w:szCs w:val="28"/>
        </w:rPr>
        <w:t>Тумаковского сельсовета</w:t>
      </w:r>
      <w:r w:rsidRPr="00FC4DC1">
        <w:rPr>
          <w:rFonts w:ascii="Times New Roman" w:eastAsia="Times New Roman" w:hAnsi="Times New Roman" w:cs="Times New Roman"/>
          <w:b/>
          <w:color w:val="000000"/>
          <w:sz w:val="28"/>
          <w:szCs w:val="28"/>
          <w:lang w:eastAsia="ru-RU"/>
        </w:rPr>
        <w:t xml:space="preserve"> </w:t>
      </w:r>
    </w:p>
    <w:p w:rsidR="00FC4DC1" w:rsidRPr="00FC4DC1" w:rsidRDefault="00FC4DC1" w:rsidP="00FC4DC1">
      <w:pPr>
        <w:spacing w:line="302" w:lineRule="atLeast"/>
        <w:jc w:val="center"/>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b/>
          <w:color w:val="000000"/>
          <w:sz w:val="28"/>
          <w:szCs w:val="28"/>
          <w:lang w:eastAsia="ru-RU"/>
        </w:rPr>
        <w:t>на 2025 год и на плановый период 2026 и 2027 годов</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Основные направления бюджетной и налоговой политики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на 2025 год и на плановый период 2026 и 2027 годов разработаны в соответствии</w:t>
      </w:r>
      <w:r w:rsidRPr="00FC4DC1">
        <w:rPr>
          <w:rFonts w:ascii="Times New Roman" w:hAnsi="Times New Roman" w:cs="Times New Roman"/>
          <w:sz w:val="28"/>
          <w:szCs w:val="28"/>
        </w:rPr>
        <w:t xml:space="preserve"> с бюджетным законодательством Российской Федерации в целях составления проекта бюджета сельского поселения,</w:t>
      </w:r>
      <w:r w:rsidRPr="00FC4DC1">
        <w:rPr>
          <w:rFonts w:ascii="Times New Roman" w:eastAsia="Times New Roman" w:hAnsi="Times New Roman" w:cs="Times New Roman"/>
          <w:color w:val="000000"/>
          <w:sz w:val="28"/>
          <w:szCs w:val="28"/>
          <w:lang w:eastAsia="ru-RU"/>
        </w:rPr>
        <w:t xml:space="preserve"> со </w:t>
      </w:r>
      <w:hyperlink r:id="rId9" w:history="1">
        <w:r w:rsidRPr="00FC4DC1">
          <w:rPr>
            <w:rFonts w:ascii="Times New Roman" w:eastAsia="Times New Roman" w:hAnsi="Times New Roman" w:cs="Times New Roman"/>
            <w:color w:val="0000FF"/>
            <w:sz w:val="28"/>
            <w:szCs w:val="28"/>
            <w:u w:val="single"/>
            <w:lang w:eastAsia="ru-RU"/>
          </w:rPr>
          <w:t>статьей 13</w:t>
        </w:r>
      </w:hyperlink>
      <w:r w:rsidRPr="00FC4DC1">
        <w:rPr>
          <w:rFonts w:ascii="Times New Roman" w:eastAsia="Times New Roman" w:hAnsi="Times New Roman" w:cs="Times New Roman"/>
          <w:color w:val="000000"/>
          <w:sz w:val="28"/>
          <w:szCs w:val="28"/>
          <w:lang w:eastAsia="ru-RU"/>
        </w:rPr>
        <w:t xml:space="preserve"> Положения о бюджетном процессе в администрации Тумаковского сельсовета, принятого решением Тумаковского сельского совета депутатов от 13.11.2013 № 151 , а также с учетом реализации бюджетной и налоговой политики на 2024 год с целью определения условий и основных подходов к формированию проекта бюджета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на 2025 год и на плановый период 2026 и 2027 годов.</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Бюджетная и налоговая политика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на среднесрочную перспективу сохраняет преемственность целей и задач предыдущего планового периода и ориентирована в первую очередь на создание условий для социально-экономического развития населенных пунктов и достижения показателей, определенных </w:t>
      </w:r>
      <w:hyperlink r:id="rId10" w:history="1">
        <w:r w:rsidRPr="00FC4DC1">
          <w:rPr>
            <w:rFonts w:ascii="Times New Roman" w:eastAsia="Times New Roman" w:hAnsi="Times New Roman" w:cs="Times New Roman"/>
            <w:color w:val="0000FF"/>
            <w:sz w:val="28"/>
            <w:szCs w:val="28"/>
            <w:u w:val="single"/>
            <w:lang w:eastAsia="ru-RU"/>
          </w:rPr>
          <w:t>Указом</w:t>
        </w:r>
      </w:hyperlink>
      <w:r w:rsidRPr="00FC4DC1">
        <w:rPr>
          <w:rFonts w:ascii="Times New Roman" w:eastAsia="Times New Roman" w:hAnsi="Times New Roman" w:cs="Times New Roman"/>
          <w:color w:val="000000"/>
          <w:sz w:val="28"/>
          <w:szCs w:val="28"/>
          <w:lang w:eastAsia="ru-RU"/>
        </w:rPr>
        <w:t xml:space="preserve"> Президента Российской Федерации от </w:t>
      </w:r>
      <w:r w:rsidRPr="00FC4DC1">
        <w:rPr>
          <w:rFonts w:ascii="Times New Roman" w:eastAsia="Times New Roman" w:hAnsi="Times New Roman" w:cs="Times New Roman"/>
          <w:color w:val="000000" w:themeColor="text1"/>
          <w:sz w:val="28"/>
          <w:szCs w:val="28"/>
          <w:lang w:eastAsia="ru-RU"/>
        </w:rPr>
        <w:t>7 мая 2024 года № 309 «О национальных целях и стратегических задачах развития Российской Федерации на период до 2030 года и на перспективу до 2036 года»,</w:t>
      </w:r>
      <w:r w:rsidRPr="00FC4DC1">
        <w:rPr>
          <w:rFonts w:ascii="Times New Roman" w:eastAsia="Times New Roman" w:hAnsi="Times New Roman" w:cs="Times New Roman"/>
          <w:color w:val="000000"/>
          <w:sz w:val="28"/>
          <w:szCs w:val="28"/>
          <w:lang w:eastAsia="ru-RU"/>
        </w:rPr>
        <w:t xml:space="preserve"> </w:t>
      </w:r>
      <w:r w:rsidRPr="00FC4DC1">
        <w:rPr>
          <w:rFonts w:ascii="Times New Roman" w:hAnsi="Times New Roman" w:cs="Times New Roman"/>
          <w:sz w:val="28"/>
          <w:szCs w:val="28"/>
        </w:rPr>
        <w:t>и от 21 июля 2020 года № 474 «О национальных целях развития Российской Федерации на период до 2030 года» (далее - Указы Президента РФ), Послания Президента Российской Федерации Федеральному Собранию Российской Федерации от 29 февраля 2024 года.</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Главными рисками, которые могут возникнуть в ходе реализации бюджетной и налоговой политики Тумаковского сельсовета, являются:</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изменения норм федерального и регионального законодательства, влекущие за собой снижение доходов бюджета Тумаковского сельсовета и (или) увеличение расходов бюджета Тумаковского сельсовета;</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При подготовке основных направлений бюджетной политики были учтены: Послание Президента РФ Федеральному собранию от 21.02.2023 года, Указ Президента Российской Федерации от 7 мая 2018 года № 204 «О национальных целях и стратегических задачах развития Российской </w:t>
      </w:r>
      <w:r w:rsidRPr="00FC4DC1">
        <w:rPr>
          <w:rFonts w:ascii="Times New Roman" w:hAnsi="Times New Roman" w:cs="Times New Roman"/>
          <w:sz w:val="28"/>
          <w:szCs w:val="28"/>
        </w:rPr>
        <w:lastRenderedPageBreak/>
        <w:t xml:space="preserve">Федерации на период до 2024 года» в условиях негативного влияния на развитие регионов, последствий </w:t>
      </w:r>
      <w:proofErr w:type="spellStart"/>
      <w:r w:rsidRPr="00FC4DC1">
        <w:rPr>
          <w:rFonts w:ascii="Times New Roman" w:hAnsi="Times New Roman" w:cs="Times New Roman"/>
          <w:sz w:val="28"/>
          <w:szCs w:val="28"/>
        </w:rPr>
        <w:t>санкционного</w:t>
      </w:r>
      <w:proofErr w:type="spellEnd"/>
      <w:r w:rsidRPr="00FC4DC1">
        <w:rPr>
          <w:rFonts w:ascii="Times New Roman" w:hAnsi="Times New Roman" w:cs="Times New Roman"/>
          <w:sz w:val="28"/>
          <w:szCs w:val="28"/>
        </w:rPr>
        <w:t xml:space="preserve"> давления на Российскую Федерацию со стороны недружественных стран, муниципальные программы Тумаковского сельского поселения.</w:t>
      </w:r>
    </w:p>
    <w:p w:rsidR="00FC4DC1" w:rsidRPr="00FC4DC1" w:rsidRDefault="00FC4DC1" w:rsidP="00FC4DC1">
      <w:pPr>
        <w:pStyle w:val="a7"/>
        <w:numPr>
          <w:ilvl w:val="0"/>
          <w:numId w:val="1"/>
        </w:numPr>
        <w:spacing w:line="302" w:lineRule="atLeast"/>
        <w:jc w:val="left"/>
        <w:rPr>
          <w:rFonts w:ascii="Times New Roman" w:hAnsi="Times New Roman" w:cs="Times New Roman"/>
          <w:szCs w:val="28"/>
        </w:rPr>
      </w:pPr>
      <w:r w:rsidRPr="00FC4DC1">
        <w:rPr>
          <w:rFonts w:ascii="Times New Roman" w:hAnsi="Times New Roman" w:cs="Times New Roman"/>
          <w:b/>
          <w:szCs w:val="28"/>
        </w:rPr>
        <w:t xml:space="preserve">Основные итоги реализации бюджетной и налоговой политики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b/>
          <w:sz w:val="28"/>
          <w:szCs w:val="28"/>
        </w:rPr>
        <w:t>в 2021 году и истекшем периоде 2023 года.</w:t>
      </w:r>
      <w:r w:rsidRPr="00FC4DC1">
        <w:rPr>
          <w:rFonts w:ascii="Times New Roman" w:hAnsi="Times New Roman" w:cs="Times New Roman"/>
          <w:sz w:val="28"/>
          <w:szCs w:val="28"/>
        </w:rPr>
        <w:t xml:space="preserve">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В 2023 – 2024 годах формирование бюджета поселения осуществлялось на основе муниципальных программ, что позволило гарантированно обеспечить финансовыми ресурсами действующие расходные обязательства, прозрачно и конкурентно распределять имеющиеся средства. Благодаря эффективной реализации бюджетной политики своевременно проведена работа по оптимизации и повышению эффективности бюджетных расходов, соблюдению нормативов расходов на содержание органов местного самоуправления, недопущению кредиторской задолженности по принятым обязательствам. В числе положительных итогов бюджетно-налоговой политики Тумаковского сельсовета можно отметить следующие показатели: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организацию мероприятий по сокращению недоимки по налоговым доходам юридических и физических лиц;</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оптимизация расходной части бюджета и направление на обязательства приоритетного характера.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В полном объеме осуществлялось финансирование расходных обязательств, связанных с оплатой труда,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в приоритетном порядке реализовывались мероприятия, </w:t>
      </w:r>
      <w:proofErr w:type="spellStart"/>
      <w:r w:rsidRPr="00FC4DC1">
        <w:rPr>
          <w:rFonts w:ascii="Times New Roman" w:hAnsi="Times New Roman" w:cs="Times New Roman"/>
          <w:sz w:val="28"/>
          <w:szCs w:val="28"/>
        </w:rPr>
        <w:t>софинансируемые</w:t>
      </w:r>
      <w:proofErr w:type="spellEnd"/>
      <w:r w:rsidRPr="00FC4DC1">
        <w:rPr>
          <w:rFonts w:ascii="Times New Roman" w:hAnsi="Times New Roman" w:cs="Times New Roman"/>
          <w:sz w:val="28"/>
          <w:szCs w:val="28"/>
        </w:rPr>
        <w:t xml:space="preserve"> из вышестоящих бюджетов;</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отсутствие объёма муниципального долга.</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Соблюдая преемственность целей и задач, направленных в предыдущем периоде, бюджетная и налоговая политика бюджета поселения в 2025 – 2027 годах будет строиться на следующих принципах: обеспечение финансовой устойчивости и сбалансированности бюджета; увязка стратегического и бюджетного планирования; принятие действенных мер по экономии бюджетных средств; внедрение действенных и эффективных инструментов, позволяющих повысить эффективность управления муниципальными финансами.</w:t>
      </w:r>
    </w:p>
    <w:p w:rsidR="00FC4DC1" w:rsidRPr="00FC4DC1" w:rsidRDefault="00FC4DC1" w:rsidP="00FC4DC1">
      <w:pPr>
        <w:spacing w:line="302" w:lineRule="atLeast"/>
        <w:rPr>
          <w:rFonts w:ascii="Times New Roman" w:eastAsia="Times New Roman" w:hAnsi="Times New Roman" w:cs="Times New Roman"/>
          <w:color w:val="000000"/>
          <w:sz w:val="28"/>
          <w:szCs w:val="28"/>
          <w:lang w:eastAsia="ru-RU"/>
        </w:rPr>
      </w:pPr>
    </w:p>
    <w:p w:rsidR="00FC4DC1" w:rsidRPr="00FC4DC1" w:rsidRDefault="00FC4DC1" w:rsidP="00FC4DC1">
      <w:pPr>
        <w:spacing w:line="302" w:lineRule="atLeast"/>
        <w:jc w:val="center"/>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Динамика основных показателей бюджета </w:t>
      </w:r>
    </w:p>
    <w:p w:rsidR="00FC4DC1" w:rsidRPr="00FC4DC1" w:rsidRDefault="00FC4DC1" w:rsidP="00FC4DC1">
      <w:pPr>
        <w:spacing w:line="302" w:lineRule="atLeast"/>
        <w:jc w:val="center"/>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Тумаковского сельсовета за 2020-2022 годы</w:t>
      </w:r>
    </w:p>
    <w:p w:rsidR="00FC4DC1" w:rsidRPr="00FC4DC1" w:rsidRDefault="00FC4DC1" w:rsidP="00FC4DC1">
      <w:pPr>
        <w:spacing w:line="302" w:lineRule="atLeast"/>
        <w:ind w:firstLine="706"/>
        <w:jc w:val="right"/>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тыс. рублей</w:t>
      </w:r>
    </w:p>
    <w:tbl>
      <w:tblPr>
        <w:tblW w:w="0" w:type="auto"/>
        <w:tblCellMar>
          <w:top w:w="15" w:type="dxa"/>
          <w:left w:w="15" w:type="dxa"/>
          <w:bottom w:w="15" w:type="dxa"/>
          <w:right w:w="15" w:type="dxa"/>
        </w:tblCellMar>
        <w:tblLook w:val="04A0" w:firstRow="1" w:lastRow="0" w:firstColumn="1" w:lastColumn="0" w:noHBand="0" w:noVBand="1"/>
      </w:tblPr>
      <w:tblGrid>
        <w:gridCol w:w="3193"/>
        <w:gridCol w:w="986"/>
        <w:gridCol w:w="1080"/>
        <w:gridCol w:w="1004"/>
        <w:gridCol w:w="968"/>
        <w:gridCol w:w="999"/>
        <w:gridCol w:w="1105"/>
      </w:tblGrid>
      <w:tr w:rsidR="00FC4DC1" w:rsidRPr="00FC4DC1" w:rsidTr="00FC4DC1">
        <w:trPr>
          <w:trHeight w:val="432"/>
        </w:trPr>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rPr>
                <w:rFonts w:ascii="Times New Roman" w:eastAsia="Times New Roman" w:hAnsi="Times New Roman" w:cs="Times New Roman"/>
                <w:sz w:val="28"/>
                <w:szCs w:val="28"/>
                <w:lang w:eastAsia="ru-RU"/>
              </w:rPr>
            </w:pP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2021 год</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темп роста, %</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2022 год</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темп роста, %</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2023 год</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темп роста, %</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 xml:space="preserve">Доходы </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5620,1</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101,2</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8516,3</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151,5</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8724,5</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102,4</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в том числе налоговые и неналоговые доходы</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738,7</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100,8</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1656,6</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115,8</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902,3</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-54,5</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Безвозмездные поступления</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4881,4</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122,4</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6859,7</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175,4</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7822,2</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114,1</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 xml:space="preserve">Расходы </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5527,7</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150,8</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8208,8</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153,4</w:t>
            </w: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9032,0</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108,4</w:t>
            </w:r>
          </w:p>
        </w:tc>
      </w:tr>
      <w:tr w:rsidR="00FC4DC1" w:rsidRPr="00FC4DC1" w:rsidTr="00FC4DC1">
        <w:tc>
          <w:tcPr>
            <w:tcW w:w="3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C4DC1" w:rsidRPr="00FC4DC1" w:rsidRDefault="00FC4DC1" w:rsidP="00FC4DC1">
            <w:pPr>
              <w:spacing w:line="302" w:lineRule="atLeast"/>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 xml:space="preserve">Дефицит/Профицит </w:t>
            </w:r>
          </w:p>
        </w:tc>
        <w:tc>
          <w:tcPr>
            <w:tcW w:w="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+92,4</w:t>
            </w:r>
          </w:p>
        </w:tc>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196,4%</w:t>
            </w:r>
          </w:p>
        </w:tc>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+307,5</w:t>
            </w:r>
          </w:p>
        </w:tc>
        <w:tc>
          <w:tcPr>
            <w:tcW w:w="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4DC1" w:rsidRPr="00FC4DC1" w:rsidRDefault="00FC4DC1" w:rsidP="00FC4DC1">
            <w:pPr>
              <w:rPr>
                <w:rFonts w:ascii="Times New Roman" w:eastAsia="Times New Roman" w:hAnsi="Times New Roman" w:cs="Times New Roman"/>
                <w:sz w:val="28"/>
                <w:szCs w:val="28"/>
                <w:lang w:eastAsia="ru-RU"/>
              </w:rPr>
            </w:pPr>
          </w:p>
        </w:tc>
        <w:tc>
          <w:tcPr>
            <w:tcW w:w="1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spacing w:line="302" w:lineRule="atLeast"/>
              <w:jc w:val="center"/>
              <w:rPr>
                <w:rFonts w:ascii="Times New Roman" w:eastAsia="Times New Roman" w:hAnsi="Times New Roman" w:cs="Times New Roman"/>
                <w:sz w:val="28"/>
                <w:szCs w:val="28"/>
                <w:lang w:eastAsia="ru-RU"/>
              </w:rPr>
            </w:pPr>
            <w:r w:rsidRPr="00FC4DC1">
              <w:rPr>
                <w:rFonts w:ascii="Times New Roman" w:eastAsia="Times New Roman" w:hAnsi="Times New Roman" w:cs="Times New Roman"/>
                <w:sz w:val="28"/>
                <w:szCs w:val="28"/>
                <w:lang w:eastAsia="ru-RU"/>
              </w:rPr>
              <w:t>307,5</w:t>
            </w:r>
          </w:p>
        </w:tc>
        <w:tc>
          <w:tcPr>
            <w:tcW w:w="11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4DC1" w:rsidRPr="00FC4DC1" w:rsidRDefault="00FC4DC1" w:rsidP="00FC4DC1">
            <w:pPr>
              <w:rPr>
                <w:rFonts w:ascii="Times New Roman" w:eastAsia="Times New Roman" w:hAnsi="Times New Roman" w:cs="Times New Roman"/>
                <w:sz w:val="28"/>
                <w:szCs w:val="28"/>
                <w:lang w:eastAsia="ru-RU"/>
              </w:rPr>
            </w:pPr>
          </w:p>
        </w:tc>
      </w:tr>
    </w:tbl>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Доходы бюджета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в 2023 году получены в объеме 8724,5 тыс. рублей и увеличились за 2021 – 2022 годы на 2,4%</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r w:rsidRPr="00FC4DC1">
        <w:rPr>
          <w:rFonts w:ascii="Times New Roman" w:eastAsia="Times New Roman" w:hAnsi="Times New Roman" w:cs="Times New Roman"/>
          <w:color w:val="000000"/>
          <w:sz w:val="28"/>
          <w:szCs w:val="28"/>
          <w:lang w:eastAsia="ru-RU"/>
        </w:rPr>
        <w:t xml:space="preserve">Расходы бюджета </w:t>
      </w:r>
      <w:r w:rsidRPr="00FC4DC1">
        <w:rPr>
          <w:rFonts w:ascii="Times New Roman" w:hAnsi="Times New Roman" w:cs="Times New Roman"/>
          <w:sz w:val="28"/>
          <w:szCs w:val="28"/>
        </w:rPr>
        <w:t>Тумаковского сельсовета</w:t>
      </w:r>
      <w:r w:rsidRPr="00FC4DC1">
        <w:rPr>
          <w:rFonts w:ascii="Times New Roman" w:eastAsia="Times New Roman" w:hAnsi="Times New Roman" w:cs="Times New Roman"/>
          <w:color w:val="000000"/>
          <w:sz w:val="28"/>
          <w:szCs w:val="28"/>
          <w:lang w:eastAsia="ru-RU"/>
        </w:rPr>
        <w:t xml:space="preserve"> в 2022 году исполнены в объеме 8208,8 тыс. рублей и увеличились за 2020 - 2022 годы более чем на 10% или на 823,2 тыс. рублей. </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p>
    <w:p w:rsidR="00FC4DC1" w:rsidRPr="00FC4DC1" w:rsidRDefault="00FC4DC1" w:rsidP="00FC4DC1">
      <w:pPr>
        <w:spacing w:line="302" w:lineRule="atLeast"/>
        <w:ind w:firstLine="706"/>
        <w:rPr>
          <w:rFonts w:ascii="Times New Roman" w:hAnsi="Times New Roman" w:cs="Times New Roman"/>
          <w:b/>
          <w:sz w:val="28"/>
          <w:szCs w:val="28"/>
        </w:rPr>
      </w:pPr>
      <w:r w:rsidRPr="00FC4DC1">
        <w:rPr>
          <w:rFonts w:ascii="Times New Roman" w:hAnsi="Times New Roman" w:cs="Times New Roman"/>
          <w:b/>
          <w:sz w:val="28"/>
          <w:szCs w:val="28"/>
        </w:rPr>
        <w:t xml:space="preserve">II. Основные направления бюджетной и налоговой политики на 2025 - 2027 года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b/>
          <w:sz w:val="28"/>
          <w:szCs w:val="28"/>
        </w:rPr>
        <w:t>1. Основные направления бюджетной и налоговой политики в области доходов на 2025-2027 гг.</w:t>
      </w:r>
      <w:r w:rsidRPr="00FC4DC1">
        <w:rPr>
          <w:rFonts w:ascii="Times New Roman" w:hAnsi="Times New Roman" w:cs="Times New Roman"/>
          <w:sz w:val="28"/>
          <w:szCs w:val="28"/>
        </w:rPr>
        <w:t xml:space="preserve">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В 2025-2027 годах решение задач социально-экономического развития будет осуществляться в условиях преемственности курса бюджетной политики по обеспечению стабильности, долгосрочной сбалансированности и устойчивости бюджетной системы, будет продолжена реализация целей и задач, предусмотренных в предыдущих периодах. В трехлетней перспективе будет продолжена работа по укреплению и развитию налогового потенциала бюджета Тумаковского сельсовета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исполнению утвержденного плана мероприятий по увеличению поступлений собственных доходов, оптимизации бюджетных расходов и оздоровлению муниципальных финансов. В 2025 году планируется продолжить работу по выявлению и исправлению технических ошибок и несоответствий по объектам недвижимости в основных информационных ресурсах,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w:t>
      </w:r>
      <w:r w:rsidRPr="00FC4DC1">
        <w:rPr>
          <w:rFonts w:ascii="Times New Roman" w:hAnsi="Times New Roman" w:cs="Times New Roman"/>
          <w:sz w:val="28"/>
          <w:szCs w:val="28"/>
        </w:rPr>
        <w:lastRenderedPageBreak/>
        <w:t xml:space="preserve">остается важнейшей задачей в условиях сохраняющейся нестабильности экономической ситуации. В основе бюджетной и налоговой политики в области доходов определяются следующие основные задачи на 2025-2027 гг.: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совершенствование налогового администрирования, взаимодействия и совместной работы с администраторами доходов;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оптимизация существующей системы налоговых льгот, мониторинг эффективности налоговых льгот;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повышение эффективности использования муниципальной собственности;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проведение работы среди населения с целью государственной регистрации недвижимости, регистрации земельных участков с целью увеличения налогооблагаемой базы для исчисления имущественных налогов;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поиск возможности привлечения частных инвестиций для развития социальной сферы. </w:t>
      </w:r>
    </w:p>
    <w:p w:rsidR="00FC4DC1" w:rsidRPr="00FC4DC1" w:rsidRDefault="00FC4DC1" w:rsidP="00FC4DC1">
      <w:pPr>
        <w:spacing w:line="302" w:lineRule="atLeast"/>
        <w:ind w:firstLine="706"/>
        <w:rPr>
          <w:rFonts w:ascii="Times New Roman" w:hAnsi="Times New Roman" w:cs="Times New Roman"/>
          <w:b/>
          <w:sz w:val="28"/>
          <w:szCs w:val="28"/>
        </w:rPr>
      </w:pPr>
      <w:r w:rsidRPr="00FC4DC1">
        <w:rPr>
          <w:rFonts w:ascii="Times New Roman" w:hAnsi="Times New Roman" w:cs="Times New Roman"/>
          <w:b/>
          <w:sz w:val="28"/>
          <w:szCs w:val="28"/>
        </w:rPr>
        <w:t xml:space="preserve">2. Основные направления бюджетной и налоговой политики в области расходов на 2025-2027 гг.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Важнейшими задачами бюджетной политики на 2025 год и среднесрочную перспективу являются обеспечение сбалансированности местного бюджета, безусловное исполнение принятых расходных обязательств, повышение эффективности бюджетных расходов. Бюджетная стратегия направлена на решение таких задач, как организация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Исходя их этого, целесообразно использование следующих подходов: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обеспечение открытости информации о достигнутых и </w:t>
      </w:r>
      <w:proofErr w:type="gramStart"/>
      <w:r w:rsidRPr="00FC4DC1">
        <w:rPr>
          <w:rFonts w:ascii="Times New Roman" w:hAnsi="Times New Roman" w:cs="Times New Roman"/>
          <w:sz w:val="28"/>
          <w:szCs w:val="28"/>
        </w:rPr>
        <w:t>планируемых результатах бюджетной политики</w:t>
      </w:r>
      <w:proofErr w:type="gramEnd"/>
      <w:r w:rsidRPr="00FC4DC1">
        <w:rPr>
          <w:rFonts w:ascii="Times New Roman" w:hAnsi="Times New Roman" w:cs="Times New Roman"/>
          <w:sz w:val="28"/>
          <w:szCs w:val="28"/>
        </w:rPr>
        <w:t xml:space="preserve"> и использовании средств местного бюджета;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формирование расходов бюджета в соответствии с расходными обязательствами по вопросам местного значения на основе реестра расходных обязательств поселения с учетом прогнозируемого уровня цен, </w:t>
      </w:r>
      <w:r w:rsidRPr="00FC4DC1">
        <w:rPr>
          <w:rFonts w:ascii="Times New Roman" w:hAnsi="Times New Roman" w:cs="Times New Roman"/>
          <w:sz w:val="28"/>
          <w:szCs w:val="28"/>
        </w:rPr>
        <w:lastRenderedPageBreak/>
        <w:t xml:space="preserve">тарифов на поставку товаров, оказания услуг организациями в соответствии с заключенными договорами;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определения приоритетных направлений расходов при формировании бюджета на 2025-2027 годов, обеспечивающих социальную стабильность в поселении: расходы на оплату труда, расходы на коммунальные услуги, расходы на проведение мероприятий по подготовке к зимнему периоду;</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построение стратегии бюджетных расходов исходя из долгосрочных тенденций;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оказание услуг для муниципальных нужд, и рациональное использование средств бюджета.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Для повышения эффективности и результативности использования средств местного бюджета необходимо осуществление следующих мероприятий: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своевременное составление на основе утвержденного бюджета сводной бюджетной росписи в соответствии с классификацией расходов бюджетов Российской Федерации;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контроль за принятием получателями бюджетных средств денежных расходных обязательств, в пределах, доведенных до них лимитов бюджетных обязательств и сметы доходов и расходов;</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проверка целевого использования бюджетных средств;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соблюдение установленных лимитов потребления топливно-энергетических ресурсов;  </w:t>
      </w:r>
    </w:p>
    <w:p w:rsidR="00FC4DC1" w:rsidRPr="00FC4DC1" w:rsidRDefault="00FC4DC1" w:rsidP="00FC4DC1">
      <w:pPr>
        <w:spacing w:line="302" w:lineRule="atLeast"/>
        <w:ind w:firstLine="706"/>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анализ состояния дебиторской и кредиторской задолженностей;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установление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сохранение подходов к формированию расходов на оплату труда муниципальных служащих с учетом требований действующего законодательства;  </w:t>
      </w:r>
    </w:p>
    <w:p w:rsidR="00FC4DC1" w:rsidRPr="00FC4DC1" w:rsidRDefault="00FC4DC1" w:rsidP="00FC4DC1">
      <w:pPr>
        <w:spacing w:line="302" w:lineRule="atLeast"/>
        <w:rPr>
          <w:rFonts w:ascii="Times New Roman" w:hAnsi="Times New Roman" w:cs="Times New Roman"/>
          <w:b/>
          <w:sz w:val="28"/>
          <w:szCs w:val="28"/>
        </w:rPr>
      </w:pPr>
      <w:r w:rsidRPr="00FC4DC1">
        <w:rPr>
          <w:rFonts w:ascii="Times New Roman" w:hAnsi="Times New Roman" w:cs="Times New Roman"/>
          <w:b/>
          <w:sz w:val="28"/>
          <w:szCs w:val="28"/>
        </w:rPr>
        <w:t xml:space="preserve">          3. Политика в области муниципального долга. </w:t>
      </w:r>
    </w:p>
    <w:p w:rsidR="00FC4DC1" w:rsidRPr="00FC4DC1" w:rsidRDefault="00FC4DC1" w:rsidP="00FC4DC1">
      <w:pPr>
        <w:keepNext/>
        <w:keepLines/>
        <w:ind w:firstLine="709"/>
        <w:rPr>
          <w:rFonts w:ascii="Times New Roman" w:hAnsi="Times New Roman" w:cs="Times New Roman"/>
          <w:sz w:val="28"/>
          <w:szCs w:val="28"/>
        </w:rPr>
      </w:pPr>
      <w:r w:rsidRPr="00FC4DC1">
        <w:rPr>
          <w:rFonts w:ascii="Times New Roman" w:hAnsi="Times New Roman" w:cs="Times New Roman"/>
          <w:sz w:val="28"/>
          <w:szCs w:val="28"/>
        </w:rPr>
        <w:t xml:space="preserve"> Долговая политика Тумаковского сельсовета в 2025 - 2027 гг. не предусматривает возникновение муниципального долга. </w:t>
      </w:r>
    </w:p>
    <w:p w:rsidR="00FC4DC1" w:rsidRPr="00FC4DC1" w:rsidRDefault="00FC4DC1" w:rsidP="00FC4DC1">
      <w:pPr>
        <w:spacing w:line="302" w:lineRule="atLeast"/>
        <w:rPr>
          <w:rFonts w:ascii="Times New Roman" w:hAnsi="Times New Roman" w:cs="Times New Roman"/>
          <w:b/>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b/>
          <w:sz w:val="28"/>
          <w:szCs w:val="28"/>
        </w:rPr>
        <w:t>4. Межбюджетные отношения.</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lastRenderedPageBreak/>
        <w:t xml:space="preserve"> Бюджетная политика в сфере межбюджетных отношений в 2025-2027 годах будет сосредоточена на решении следующих задач: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обеспечение финансовой стабильности местного бюджета, в том числе путем наращивания собственной доходной базы местного бюджета с целью эффективного и качественного выполнения своих обязательств перед населением;</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обеспечение эффективности использования межбюджетных трансфертов, предоставленных из федерального и регионального бюджетов с целью увеличения в дальнейшем объема привлекаемых средств;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w:t>
      </w: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рациональное и целевое освоение полученных субсидий и субвенций на выполнение принятых расходных обязательств. </w:t>
      </w:r>
    </w:p>
    <w:p w:rsidR="00FC4DC1" w:rsidRPr="00FC4DC1" w:rsidRDefault="00FC4DC1" w:rsidP="00FC4DC1">
      <w:pPr>
        <w:spacing w:line="302" w:lineRule="atLeast"/>
        <w:rPr>
          <w:rFonts w:ascii="Times New Roman" w:hAnsi="Times New Roman" w:cs="Times New Roman"/>
          <w:b/>
          <w:sz w:val="28"/>
          <w:szCs w:val="28"/>
        </w:rPr>
      </w:pPr>
      <w:r w:rsidRPr="00FC4DC1">
        <w:rPr>
          <w:rFonts w:ascii="Times New Roman" w:hAnsi="Times New Roman" w:cs="Times New Roman"/>
          <w:b/>
          <w:sz w:val="28"/>
          <w:szCs w:val="28"/>
        </w:rPr>
        <w:t xml:space="preserve">          5. Финансовый контроль.</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t xml:space="preserve"> Основными направлениями деятельности в сфере финансового контроля в 2025-2027 гг. являются: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осуществление финансового контроля за целевым, эффективным и экономным использованием бюджетных средств бюджета Тумаковского сельсовета при казначейском исполнении бюджета;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проведение контроля за соблюдением требований действующего законодательства, состоянием и использованием муниципального имущества в форме ревизий; </w:t>
      </w:r>
    </w:p>
    <w:p w:rsidR="00FC4DC1" w:rsidRPr="00FC4DC1" w:rsidRDefault="00FC4DC1" w:rsidP="00FC4DC1">
      <w:pPr>
        <w:spacing w:line="302" w:lineRule="atLeast"/>
        <w:rPr>
          <w:rFonts w:ascii="Times New Roman" w:hAnsi="Times New Roman" w:cs="Times New Roman"/>
          <w:sz w:val="28"/>
          <w:szCs w:val="28"/>
        </w:rPr>
      </w:pPr>
      <w:r w:rsidRPr="00FC4DC1">
        <w:rPr>
          <w:rFonts w:ascii="Times New Roman" w:hAnsi="Times New Roman" w:cs="Times New Roman"/>
          <w:sz w:val="28"/>
          <w:szCs w:val="28"/>
        </w:rPr>
        <w:sym w:font="Symbol" w:char="F0DE"/>
      </w:r>
      <w:r w:rsidRPr="00FC4DC1">
        <w:rPr>
          <w:rFonts w:ascii="Times New Roman" w:hAnsi="Times New Roman" w:cs="Times New Roman"/>
          <w:sz w:val="28"/>
          <w:szCs w:val="28"/>
        </w:rPr>
        <w:t xml:space="preserve"> осуществление внутреннего финансового контроля.</w:t>
      </w: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p>
    <w:p w:rsidR="00FC4DC1" w:rsidRPr="00FC4DC1" w:rsidRDefault="00FC4DC1" w:rsidP="00FC4DC1">
      <w:pPr>
        <w:spacing w:line="302" w:lineRule="atLeast"/>
        <w:ind w:firstLine="706"/>
        <w:rPr>
          <w:rFonts w:ascii="Times New Roman" w:eastAsia="Times New Roman" w:hAnsi="Times New Roman" w:cs="Times New Roman"/>
          <w:color w:val="000000"/>
          <w:sz w:val="28"/>
          <w:szCs w:val="28"/>
          <w:lang w:eastAsia="ru-RU"/>
        </w:rPr>
      </w:pPr>
    </w:p>
    <w:p w:rsidR="00FC4DC1" w:rsidRPr="00FC4DC1" w:rsidRDefault="00FC4DC1" w:rsidP="00FC4DC1">
      <w:pPr>
        <w:jc w:val="right"/>
        <w:rPr>
          <w:rFonts w:ascii="Times New Roman" w:hAnsi="Times New Roman" w:cs="Times New Roman"/>
          <w:sz w:val="28"/>
          <w:szCs w:val="28"/>
        </w:rPr>
      </w:pPr>
    </w:p>
    <w:p w:rsidR="00FC4DC1" w:rsidRPr="00FC4DC1" w:rsidRDefault="00FC4DC1" w:rsidP="00FC4DC1">
      <w:pPr>
        <w:jc w:val="right"/>
        <w:rPr>
          <w:rFonts w:ascii="Times New Roman" w:hAnsi="Times New Roman" w:cs="Times New Roman"/>
          <w:sz w:val="28"/>
          <w:szCs w:val="28"/>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Default="00FC4DC1" w:rsidP="00FC4DC1">
      <w:pPr>
        <w:jc w:val="right"/>
        <w:rPr>
          <w:rFonts w:ascii="Times New Roman" w:hAnsi="Times New Roman" w:cs="Times New Roman"/>
          <w:sz w:val="24"/>
          <w:szCs w:val="24"/>
        </w:rPr>
      </w:pPr>
    </w:p>
    <w:p w:rsidR="00FC4DC1" w:rsidRPr="0061617A" w:rsidRDefault="00FC4DC1" w:rsidP="00F25932">
      <w:pPr>
        <w:jc w:val="right"/>
        <w:rPr>
          <w:rFonts w:ascii="Times New Roman" w:hAnsi="Times New Roman" w:cs="Times New Roman"/>
          <w:sz w:val="28"/>
          <w:szCs w:val="28"/>
        </w:rPr>
      </w:pPr>
      <w:r w:rsidRPr="0061617A">
        <w:rPr>
          <w:rFonts w:ascii="Times New Roman" w:hAnsi="Times New Roman" w:cs="Times New Roman"/>
          <w:sz w:val="28"/>
          <w:szCs w:val="28"/>
        </w:rPr>
        <w:lastRenderedPageBreak/>
        <w:t>Приложение 1</w:t>
      </w:r>
    </w:p>
    <w:p w:rsidR="00FC4DC1" w:rsidRPr="0061617A" w:rsidRDefault="00FC4DC1" w:rsidP="00F25932">
      <w:pPr>
        <w:jc w:val="right"/>
        <w:rPr>
          <w:rFonts w:ascii="Times New Roman" w:hAnsi="Times New Roman" w:cs="Times New Roman"/>
          <w:sz w:val="28"/>
          <w:szCs w:val="28"/>
        </w:rPr>
      </w:pPr>
      <w:r w:rsidRPr="0061617A">
        <w:rPr>
          <w:rFonts w:ascii="Times New Roman" w:hAnsi="Times New Roman" w:cs="Times New Roman"/>
          <w:sz w:val="28"/>
          <w:szCs w:val="28"/>
        </w:rPr>
        <w:t xml:space="preserve">к основным </w:t>
      </w:r>
      <w:proofErr w:type="gramStart"/>
      <w:r w:rsidRPr="0061617A">
        <w:rPr>
          <w:rFonts w:ascii="Times New Roman" w:hAnsi="Times New Roman" w:cs="Times New Roman"/>
          <w:sz w:val="28"/>
          <w:szCs w:val="28"/>
        </w:rPr>
        <w:t>направлениям  бюджетной</w:t>
      </w:r>
      <w:proofErr w:type="gramEnd"/>
      <w:r w:rsidRPr="0061617A">
        <w:rPr>
          <w:rFonts w:ascii="Times New Roman" w:hAnsi="Times New Roman" w:cs="Times New Roman"/>
          <w:sz w:val="28"/>
          <w:szCs w:val="28"/>
        </w:rPr>
        <w:t xml:space="preserve"> и налоговой </w:t>
      </w:r>
    </w:p>
    <w:p w:rsidR="00FC4DC1" w:rsidRPr="0061617A" w:rsidRDefault="00FC4DC1" w:rsidP="00F25932">
      <w:pPr>
        <w:jc w:val="right"/>
        <w:rPr>
          <w:rFonts w:ascii="Times New Roman" w:hAnsi="Times New Roman" w:cs="Times New Roman"/>
          <w:sz w:val="28"/>
          <w:szCs w:val="28"/>
        </w:rPr>
      </w:pPr>
      <w:r w:rsidRPr="0061617A">
        <w:rPr>
          <w:rFonts w:ascii="Times New Roman" w:hAnsi="Times New Roman" w:cs="Times New Roman"/>
          <w:sz w:val="28"/>
          <w:szCs w:val="28"/>
        </w:rPr>
        <w:t xml:space="preserve">                                 </w:t>
      </w:r>
      <w:proofErr w:type="gramStart"/>
      <w:r w:rsidRPr="0061617A">
        <w:rPr>
          <w:rFonts w:ascii="Times New Roman" w:hAnsi="Times New Roman" w:cs="Times New Roman"/>
          <w:sz w:val="28"/>
          <w:szCs w:val="28"/>
        </w:rPr>
        <w:t>политики  Тумаковского</w:t>
      </w:r>
      <w:proofErr w:type="gramEnd"/>
      <w:r w:rsidRPr="0061617A">
        <w:rPr>
          <w:rFonts w:ascii="Times New Roman" w:hAnsi="Times New Roman" w:cs="Times New Roman"/>
          <w:sz w:val="28"/>
          <w:szCs w:val="28"/>
        </w:rPr>
        <w:t xml:space="preserve"> сельсовета Ирбейского                          </w:t>
      </w:r>
    </w:p>
    <w:p w:rsidR="00FC4DC1" w:rsidRPr="0061617A" w:rsidRDefault="00FC4DC1" w:rsidP="00F25932">
      <w:pPr>
        <w:jc w:val="right"/>
        <w:rPr>
          <w:rFonts w:ascii="Times New Roman" w:hAnsi="Times New Roman" w:cs="Times New Roman"/>
          <w:sz w:val="28"/>
          <w:szCs w:val="28"/>
        </w:rPr>
      </w:pPr>
      <w:r w:rsidRPr="0061617A">
        <w:rPr>
          <w:rFonts w:ascii="Times New Roman" w:hAnsi="Times New Roman" w:cs="Times New Roman"/>
          <w:sz w:val="28"/>
          <w:szCs w:val="28"/>
        </w:rPr>
        <w:t xml:space="preserve">                              района на 2025 год и плановый период 2026-2027   годов</w:t>
      </w:r>
    </w:p>
    <w:p w:rsidR="00FC4DC1" w:rsidRPr="00F25932" w:rsidRDefault="00FC4DC1" w:rsidP="00FC4DC1">
      <w:pPr>
        <w:rPr>
          <w:rFonts w:ascii="Times New Roman" w:hAnsi="Times New Roman" w:cs="Times New Roman"/>
          <w:color w:val="1F497D"/>
          <w:sz w:val="28"/>
          <w:szCs w:val="28"/>
        </w:rPr>
      </w:pPr>
    </w:p>
    <w:p w:rsidR="00FC4DC1" w:rsidRPr="00F25932" w:rsidRDefault="00FC4DC1" w:rsidP="00FC4DC1">
      <w:pPr>
        <w:rPr>
          <w:rFonts w:ascii="Times New Roman" w:hAnsi="Times New Roman" w:cs="Times New Roman"/>
          <w:color w:val="1F497D"/>
          <w:sz w:val="28"/>
          <w:szCs w:val="28"/>
        </w:rPr>
      </w:pPr>
    </w:p>
    <w:p w:rsidR="00FC4DC1" w:rsidRPr="00F25932" w:rsidRDefault="00FC4DC1" w:rsidP="00FC4DC1">
      <w:pPr>
        <w:rPr>
          <w:rFonts w:ascii="Times New Roman" w:hAnsi="Times New Roman" w:cs="Times New Roman"/>
          <w:color w:val="1F497D"/>
          <w:sz w:val="28"/>
          <w:szCs w:val="28"/>
        </w:rPr>
      </w:pPr>
    </w:p>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 xml:space="preserve">Перечень муниципальных программ Тумаковского сельсовета Ирбейского района и объемы бюджетных ассигнований, предусмотренных на их реализацию проектом решения </w:t>
      </w:r>
      <w:proofErr w:type="gramStart"/>
      <w:r w:rsidRPr="00F25932">
        <w:rPr>
          <w:rFonts w:ascii="Times New Roman" w:hAnsi="Times New Roman" w:cs="Times New Roman"/>
          <w:sz w:val="28"/>
          <w:szCs w:val="28"/>
        </w:rPr>
        <w:t>Тумаковского  сельского</w:t>
      </w:r>
      <w:proofErr w:type="gramEnd"/>
      <w:r w:rsidRPr="00F25932">
        <w:rPr>
          <w:rFonts w:ascii="Times New Roman" w:hAnsi="Times New Roman" w:cs="Times New Roman"/>
          <w:sz w:val="28"/>
          <w:szCs w:val="28"/>
        </w:rPr>
        <w:t xml:space="preserve"> Совета депутатов  «О бюджете Тумаковского сельсовета  на 2025 год и плановый период 2026-2027 годов» </w:t>
      </w:r>
    </w:p>
    <w:p w:rsidR="00FC4DC1" w:rsidRPr="00F25932" w:rsidRDefault="00FC4DC1" w:rsidP="00FC4DC1">
      <w:pPr>
        <w:jc w:val="center"/>
        <w:rPr>
          <w:rFonts w:ascii="Times New Roman" w:hAnsi="Times New Roman" w:cs="Times New Roman"/>
          <w:sz w:val="28"/>
          <w:szCs w:val="28"/>
        </w:rPr>
      </w:pPr>
    </w:p>
    <w:tbl>
      <w:tblPr>
        <w:tblW w:w="9640" w:type="dxa"/>
        <w:tblInd w:w="-34" w:type="dxa"/>
        <w:tblLook w:val="04A0" w:firstRow="1" w:lastRow="0" w:firstColumn="1" w:lastColumn="0" w:noHBand="0" w:noVBand="1"/>
      </w:tblPr>
      <w:tblGrid>
        <w:gridCol w:w="617"/>
        <w:gridCol w:w="3920"/>
        <w:gridCol w:w="1134"/>
        <w:gridCol w:w="1440"/>
        <w:gridCol w:w="1253"/>
        <w:gridCol w:w="1276"/>
      </w:tblGrid>
      <w:tr w:rsidR="00FC4DC1" w:rsidRPr="00F25932" w:rsidTr="00FC4DC1">
        <w:trPr>
          <w:trHeight w:val="360"/>
          <w:tblHeader/>
        </w:trPr>
        <w:tc>
          <w:tcPr>
            <w:tcW w:w="617" w:type="dxa"/>
            <w:vMerge w:val="restart"/>
            <w:tcBorders>
              <w:top w:val="single" w:sz="4" w:space="0" w:color="auto"/>
              <w:left w:val="single" w:sz="4" w:space="0" w:color="auto"/>
              <w:bottom w:val="single" w:sz="4" w:space="0" w:color="000000"/>
              <w:right w:val="single" w:sz="4" w:space="0" w:color="auto"/>
            </w:tcBorders>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 xml:space="preserve">№ </w:t>
            </w:r>
            <w:r w:rsidRPr="00F25932">
              <w:rPr>
                <w:rFonts w:ascii="Times New Roman" w:hAnsi="Times New Roman" w:cs="Times New Roman"/>
                <w:b/>
                <w:sz w:val="28"/>
                <w:szCs w:val="28"/>
              </w:rPr>
              <w:br/>
              <w:t>п/п</w:t>
            </w:r>
          </w:p>
        </w:tc>
        <w:tc>
          <w:tcPr>
            <w:tcW w:w="3920" w:type="dxa"/>
            <w:vMerge w:val="restart"/>
            <w:tcBorders>
              <w:top w:val="single" w:sz="4" w:space="0" w:color="auto"/>
              <w:left w:val="single" w:sz="4" w:space="0" w:color="auto"/>
              <w:bottom w:val="single" w:sz="4" w:space="0" w:color="000000"/>
              <w:right w:val="single" w:sz="4" w:space="0" w:color="auto"/>
            </w:tcBorders>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 xml:space="preserve">Наименование </w:t>
            </w:r>
            <w:r w:rsidRPr="00F25932">
              <w:rPr>
                <w:rFonts w:ascii="Times New Roman" w:hAnsi="Times New Roman" w:cs="Times New Roman"/>
                <w:b/>
                <w:sz w:val="28"/>
                <w:szCs w:val="28"/>
              </w:rPr>
              <w:br/>
              <w:t xml:space="preserve">муниципальной программы Тумаковского сельсовета Ирбейского района </w:t>
            </w:r>
          </w:p>
        </w:tc>
        <w:tc>
          <w:tcPr>
            <w:tcW w:w="5103" w:type="dxa"/>
            <w:gridSpan w:val="4"/>
            <w:tcBorders>
              <w:top w:val="single" w:sz="4" w:space="0" w:color="auto"/>
              <w:left w:val="nil"/>
              <w:bottom w:val="single" w:sz="4" w:space="0" w:color="auto"/>
              <w:right w:val="single" w:sz="4" w:space="0" w:color="auto"/>
            </w:tcBorders>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Объем средств, тыс. рублей</w:t>
            </w:r>
          </w:p>
        </w:tc>
      </w:tr>
      <w:tr w:rsidR="00FC4DC1" w:rsidRPr="00F25932" w:rsidTr="00FC4DC1">
        <w:trPr>
          <w:trHeight w:val="345"/>
          <w:tblHeader/>
        </w:trPr>
        <w:tc>
          <w:tcPr>
            <w:tcW w:w="0" w:type="auto"/>
            <w:vMerge/>
            <w:tcBorders>
              <w:top w:val="single" w:sz="4" w:space="0" w:color="auto"/>
              <w:left w:val="single" w:sz="4" w:space="0" w:color="auto"/>
              <w:bottom w:val="single" w:sz="4" w:space="0" w:color="000000"/>
              <w:right w:val="single" w:sz="4" w:space="0" w:color="auto"/>
            </w:tcBorders>
            <w:vAlign w:val="center"/>
          </w:tcPr>
          <w:p w:rsidR="00FC4DC1" w:rsidRPr="00F25932" w:rsidRDefault="00FC4DC1" w:rsidP="00FC4DC1">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FC4DC1" w:rsidRPr="00F25932" w:rsidRDefault="00FC4DC1" w:rsidP="00FC4DC1">
            <w:pPr>
              <w:rPr>
                <w:rFonts w:ascii="Times New Roman" w:hAnsi="Times New Roman" w:cs="Times New Roman"/>
                <w:b/>
                <w:sz w:val="28"/>
                <w:szCs w:val="28"/>
              </w:rPr>
            </w:pPr>
          </w:p>
        </w:tc>
        <w:tc>
          <w:tcPr>
            <w:tcW w:w="1134" w:type="dxa"/>
            <w:tcBorders>
              <w:top w:val="nil"/>
              <w:left w:val="nil"/>
              <w:bottom w:val="single" w:sz="4" w:space="0" w:color="auto"/>
              <w:right w:val="single" w:sz="4" w:space="0" w:color="auto"/>
            </w:tcBorders>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2025 год</w:t>
            </w:r>
          </w:p>
        </w:tc>
        <w:tc>
          <w:tcPr>
            <w:tcW w:w="1440"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2026</w:t>
            </w:r>
          </w:p>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 xml:space="preserve"> год</w:t>
            </w:r>
          </w:p>
        </w:tc>
        <w:tc>
          <w:tcPr>
            <w:tcW w:w="1253"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b/>
                <w:sz w:val="28"/>
                <w:szCs w:val="28"/>
              </w:rPr>
            </w:pPr>
            <w:r w:rsidRPr="00F25932">
              <w:rPr>
                <w:rFonts w:ascii="Times New Roman" w:hAnsi="Times New Roman" w:cs="Times New Roman"/>
                <w:b/>
                <w:sz w:val="28"/>
                <w:szCs w:val="28"/>
              </w:rPr>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b/>
                <w:sz w:val="28"/>
                <w:szCs w:val="28"/>
              </w:rPr>
              <w:t xml:space="preserve">Всего </w:t>
            </w:r>
            <w:r w:rsidRPr="00F25932">
              <w:rPr>
                <w:rFonts w:ascii="Times New Roman" w:hAnsi="Times New Roman" w:cs="Times New Roman"/>
                <w:b/>
                <w:sz w:val="28"/>
                <w:szCs w:val="28"/>
              </w:rPr>
              <w:br/>
              <w:t>на три года</w:t>
            </w:r>
          </w:p>
        </w:tc>
      </w:tr>
      <w:tr w:rsidR="00FC4DC1" w:rsidRPr="00F25932" w:rsidTr="00FC4DC1">
        <w:trPr>
          <w:trHeight w:val="300"/>
        </w:trPr>
        <w:tc>
          <w:tcPr>
            <w:tcW w:w="617" w:type="dxa"/>
            <w:tcBorders>
              <w:top w:val="nil"/>
              <w:left w:val="single" w:sz="4" w:space="0" w:color="auto"/>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1</w:t>
            </w:r>
          </w:p>
        </w:tc>
        <w:tc>
          <w:tcPr>
            <w:tcW w:w="3920" w:type="dxa"/>
            <w:tcBorders>
              <w:top w:val="nil"/>
              <w:left w:val="nil"/>
              <w:bottom w:val="single" w:sz="4" w:space="0" w:color="auto"/>
              <w:right w:val="single" w:sz="4" w:space="0" w:color="auto"/>
            </w:tcBorders>
            <w:shd w:val="clear" w:color="auto" w:fill="FFFFFF"/>
          </w:tcPr>
          <w:p w:rsidR="00FC4DC1" w:rsidRPr="00F25932" w:rsidRDefault="00FC4DC1" w:rsidP="00FC4DC1">
            <w:pPr>
              <w:rPr>
                <w:rFonts w:ascii="Times New Roman" w:hAnsi="Times New Roman" w:cs="Times New Roman"/>
                <w:sz w:val="28"/>
                <w:szCs w:val="28"/>
              </w:rPr>
            </w:pPr>
            <w:r w:rsidRPr="00F25932">
              <w:rPr>
                <w:rFonts w:ascii="Times New Roman" w:hAnsi="Times New Roman" w:cs="Times New Roman"/>
                <w:sz w:val="28"/>
                <w:szCs w:val="28"/>
              </w:rPr>
              <w:t xml:space="preserve">Муниципальная программа "Обеспечение комплекса условий для благоприятной жизненной среды населения Тумаковского сельсовета"  </w:t>
            </w:r>
          </w:p>
        </w:tc>
        <w:tc>
          <w:tcPr>
            <w:tcW w:w="1134"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2946,2</w:t>
            </w:r>
          </w:p>
        </w:tc>
        <w:tc>
          <w:tcPr>
            <w:tcW w:w="1440"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2574,6</w:t>
            </w:r>
          </w:p>
        </w:tc>
        <w:tc>
          <w:tcPr>
            <w:tcW w:w="1253"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2599,3</w:t>
            </w:r>
          </w:p>
        </w:tc>
        <w:tc>
          <w:tcPr>
            <w:tcW w:w="1276"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8120,1</w:t>
            </w:r>
          </w:p>
        </w:tc>
      </w:tr>
      <w:tr w:rsidR="00FC4DC1" w:rsidRPr="00F25932" w:rsidTr="00FC4DC1">
        <w:trPr>
          <w:trHeight w:val="345"/>
        </w:trPr>
        <w:tc>
          <w:tcPr>
            <w:tcW w:w="617" w:type="dxa"/>
            <w:tcBorders>
              <w:top w:val="nil"/>
              <w:left w:val="single" w:sz="4" w:space="0" w:color="auto"/>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b/>
                <w:sz w:val="28"/>
                <w:szCs w:val="28"/>
              </w:rPr>
            </w:pPr>
          </w:p>
        </w:tc>
        <w:tc>
          <w:tcPr>
            <w:tcW w:w="3920" w:type="dxa"/>
            <w:tcBorders>
              <w:top w:val="nil"/>
              <w:left w:val="nil"/>
              <w:bottom w:val="single" w:sz="4" w:space="0" w:color="auto"/>
              <w:right w:val="single" w:sz="4" w:space="0" w:color="auto"/>
            </w:tcBorders>
            <w:shd w:val="clear" w:color="auto" w:fill="FFFFFF"/>
          </w:tcPr>
          <w:p w:rsidR="00FC4DC1" w:rsidRPr="00F25932" w:rsidRDefault="00FC4DC1" w:rsidP="00FC4DC1">
            <w:pPr>
              <w:rPr>
                <w:rFonts w:ascii="Times New Roman" w:hAnsi="Times New Roman" w:cs="Times New Roman"/>
                <w:sz w:val="28"/>
                <w:szCs w:val="28"/>
              </w:rPr>
            </w:pPr>
            <w:r w:rsidRPr="00F25932">
              <w:rPr>
                <w:rFonts w:ascii="Times New Roman" w:hAnsi="Times New Roman" w:cs="Times New Roman"/>
                <w:sz w:val="28"/>
                <w:szCs w:val="28"/>
              </w:rPr>
              <w:t>Всего программные расходы</w:t>
            </w:r>
          </w:p>
        </w:tc>
        <w:tc>
          <w:tcPr>
            <w:tcW w:w="1134"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2946,2</w:t>
            </w:r>
          </w:p>
        </w:tc>
        <w:tc>
          <w:tcPr>
            <w:tcW w:w="1440"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2574,6</w:t>
            </w:r>
          </w:p>
        </w:tc>
        <w:tc>
          <w:tcPr>
            <w:tcW w:w="1253"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2599,3</w:t>
            </w:r>
          </w:p>
        </w:tc>
        <w:tc>
          <w:tcPr>
            <w:tcW w:w="1276" w:type="dxa"/>
            <w:tcBorders>
              <w:top w:val="nil"/>
              <w:left w:val="nil"/>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sz w:val="28"/>
                <w:szCs w:val="28"/>
              </w:rPr>
            </w:pPr>
            <w:r w:rsidRPr="00F25932">
              <w:rPr>
                <w:rFonts w:ascii="Times New Roman" w:hAnsi="Times New Roman" w:cs="Times New Roman"/>
                <w:sz w:val="28"/>
                <w:szCs w:val="28"/>
              </w:rPr>
              <w:t>8120,1</w:t>
            </w:r>
          </w:p>
        </w:tc>
      </w:tr>
      <w:tr w:rsidR="00FC4DC1" w:rsidRPr="00F25932" w:rsidTr="00FC4DC1">
        <w:trPr>
          <w:trHeight w:val="345"/>
        </w:trPr>
        <w:tc>
          <w:tcPr>
            <w:tcW w:w="617" w:type="dxa"/>
            <w:tcBorders>
              <w:top w:val="single" w:sz="4" w:space="0" w:color="auto"/>
              <w:left w:val="single" w:sz="4" w:space="0" w:color="auto"/>
              <w:bottom w:val="single" w:sz="4" w:space="0" w:color="auto"/>
              <w:right w:val="single" w:sz="4" w:space="0" w:color="auto"/>
            </w:tcBorders>
            <w:noWrap/>
            <w:vAlign w:val="center"/>
          </w:tcPr>
          <w:p w:rsidR="00FC4DC1" w:rsidRPr="00F25932" w:rsidRDefault="00FC4DC1" w:rsidP="00FC4DC1">
            <w:pPr>
              <w:jc w:val="center"/>
              <w:rPr>
                <w:rFonts w:ascii="Times New Roman" w:hAnsi="Times New Roman" w:cs="Times New Roman"/>
                <w:b/>
                <w:sz w:val="28"/>
                <w:szCs w:val="28"/>
              </w:rPr>
            </w:pPr>
          </w:p>
        </w:tc>
        <w:tc>
          <w:tcPr>
            <w:tcW w:w="3920" w:type="dxa"/>
            <w:tcBorders>
              <w:top w:val="single" w:sz="4" w:space="0" w:color="auto"/>
              <w:left w:val="nil"/>
              <w:bottom w:val="single" w:sz="4" w:space="0" w:color="auto"/>
              <w:right w:val="single" w:sz="4" w:space="0" w:color="auto"/>
            </w:tcBorders>
            <w:shd w:val="clear" w:color="auto" w:fill="FFFFFF"/>
            <w:vAlign w:val="center"/>
          </w:tcPr>
          <w:p w:rsidR="00FC4DC1" w:rsidRPr="00F25932" w:rsidRDefault="00FC4DC1" w:rsidP="00FC4DC1">
            <w:pPr>
              <w:textAlignment w:val="top"/>
              <w:rPr>
                <w:rFonts w:ascii="Times New Roman" w:hAnsi="Times New Roman" w:cs="Times New Roman"/>
                <w:b/>
                <w:sz w:val="28"/>
                <w:szCs w:val="28"/>
              </w:rPr>
            </w:pPr>
            <w:r w:rsidRPr="00F25932">
              <w:rPr>
                <w:rFonts w:ascii="Times New Roman" w:hAnsi="Times New Roman" w:cs="Times New Roman"/>
                <w:b/>
                <w:bCs/>
                <w:color w:val="000000"/>
                <w:kern w:val="24"/>
                <w:sz w:val="28"/>
                <w:szCs w:val="28"/>
              </w:rPr>
              <w:t>Доля программных расходов</w:t>
            </w:r>
            <w:r w:rsidRPr="00F25932">
              <w:rPr>
                <w:rFonts w:ascii="Times New Roman" w:hAnsi="Times New Roman" w:cs="Times New Roman"/>
                <w:b/>
                <w:bCs/>
                <w:color w:val="000000"/>
                <w:kern w:val="24"/>
                <w:sz w:val="28"/>
                <w:szCs w:val="28"/>
                <w:lang w:val="en-US"/>
              </w:rPr>
              <w:t xml:space="preserve"> </w:t>
            </w:r>
          </w:p>
        </w:tc>
        <w:tc>
          <w:tcPr>
            <w:tcW w:w="1134" w:type="dxa"/>
            <w:tcBorders>
              <w:top w:val="single" w:sz="4" w:space="0" w:color="auto"/>
              <w:left w:val="nil"/>
              <w:bottom w:val="single" w:sz="4" w:space="0" w:color="auto"/>
              <w:right w:val="single" w:sz="4" w:space="0" w:color="auto"/>
            </w:tcBorders>
            <w:noWrap/>
            <w:vAlign w:val="center"/>
          </w:tcPr>
          <w:p w:rsidR="00FC4DC1" w:rsidRPr="00F25932" w:rsidRDefault="00FC4DC1" w:rsidP="00FC4DC1">
            <w:pPr>
              <w:jc w:val="center"/>
              <w:textAlignment w:val="bottom"/>
              <w:rPr>
                <w:rFonts w:ascii="Times New Roman" w:hAnsi="Times New Roman" w:cs="Times New Roman"/>
                <w:b/>
                <w:sz w:val="28"/>
                <w:szCs w:val="28"/>
              </w:rPr>
            </w:pPr>
            <w:r w:rsidRPr="00F25932">
              <w:rPr>
                <w:rFonts w:ascii="Times New Roman" w:hAnsi="Times New Roman" w:cs="Times New Roman"/>
                <w:b/>
                <w:sz w:val="28"/>
                <w:szCs w:val="28"/>
              </w:rPr>
              <w:t>33,1%</w:t>
            </w:r>
          </w:p>
        </w:tc>
        <w:tc>
          <w:tcPr>
            <w:tcW w:w="1440" w:type="dxa"/>
            <w:tcBorders>
              <w:top w:val="single" w:sz="4" w:space="0" w:color="auto"/>
              <w:left w:val="nil"/>
              <w:bottom w:val="single" w:sz="4" w:space="0" w:color="auto"/>
              <w:right w:val="single" w:sz="4" w:space="0" w:color="auto"/>
            </w:tcBorders>
            <w:noWrap/>
            <w:vAlign w:val="center"/>
          </w:tcPr>
          <w:p w:rsidR="00FC4DC1" w:rsidRPr="00F25932" w:rsidRDefault="00FC4DC1" w:rsidP="00FC4DC1">
            <w:pPr>
              <w:jc w:val="center"/>
              <w:textAlignment w:val="bottom"/>
              <w:rPr>
                <w:rFonts w:ascii="Times New Roman" w:hAnsi="Times New Roman" w:cs="Times New Roman"/>
                <w:b/>
                <w:sz w:val="28"/>
                <w:szCs w:val="28"/>
              </w:rPr>
            </w:pPr>
            <w:r w:rsidRPr="00F25932">
              <w:rPr>
                <w:rFonts w:ascii="Times New Roman" w:hAnsi="Times New Roman" w:cs="Times New Roman"/>
                <w:b/>
                <w:sz w:val="28"/>
                <w:szCs w:val="28"/>
              </w:rPr>
              <w:t>31,4</w:t>
            </w:r>
          </w:p>
        </w:tc>
        <w:tc>
          <w:tcPr>
            <w:tcW w:w="1253" w:type="dxa"/>
            <w:tcBorders>
              <w:top w:val="single" w:sz="4" w:space="0" w:color="auto"/>
              <w:left w:val="nil"/>
              <w:bottom w:val="single" w:sz="4" w:space="0" w:color="auto"/>
              <w:right w:val="single" w:sz="4" w:space="0" w:color="auto"/>
            </w:tcBorders>
            <w:noWrap/>
            <w:vAlign w:val="center"/>
          </w:tcPr>
          <w:p w:rsidR="00FC4DC1" w:rsidRPr="00F25932" w:rsidRDefault="00FC4DC1" w:rsidP="00FC4DC1">
            <w:pPr>
              <w:jc w:val="center"/>
              <w:textAlignment w:val="bottom"/>
              <w:rPr>
                <w:rFonts w:ascii="Times New Roman" w:hAnsi="Times New Roman" w:cs="Times New Roman"/>
                <w:b/>
                <w:sz w:val="28"/>
                <w:szCs w:val="28"/>
              </w:rPr>
            </w:pPr>
            <w:r w:rsidRPr="00F25932">
              <w:rPr>
                <w:rFonts w:ascii="Times New Roman" w:hAnsi="Times New Roman" w:cs="Times New Roman"/>
                <w:b/>
                <w:sz w:val="28"/>
                <w:szCs w:val="28"/>
              </w:rPr>
              <w:t>34,2</w:t>
            </w:r>
          </w:p>
        </w:tc>
        <w:tc>
          <w:tcPr>
            <w:tcW w:w="1276" w:type="dxa"/>
            <w:tcBorders>
              <w:top w:val="single" w:sz="4" w:space="0" w:color="auto"/>
              <w:left w:val="nil"/>
              <w:bottom w:val="single" w:sz="4" w:space="0" w:color="auto"/>
              <w:right w:val="single" w:sz="4" w:space="0" w:color="auto"/>
            </w:tcBorders>
            <w:noWrap/>
            <w:vAlign w:val="center"/>
          </w:tcPr>
          <w:p w:rsidR="00FC4DC1" w:rsidRPr="00F25932" w:rsidRDefault="00FC4DC1" w:rsidP="00FC4DC1">
            <w:pPr>
              <w:pStyle w:val="a3"/>
              <w:spacing w:after="0"/>
              <w:jc w:val="center"/>
              <w:textAlignment w:val="top"/>
              <w:rPr>
                <w:b/>
                <w:sz w:val="28"/>
                <w:szCs w:val="28"/>
              </w:rPr>
            </w:pPr>
            <w:r w:rsidRPr="00F25932">
              <w:rPr>
                <w:b/>
                <w:sz w:val="28"/>
                <w:szCs w:val="28"/>
              </w:rPr>
              <w:t>32,9</w:t>
            </w:r>
          </w:p>
        </w:tc>
      </w:tr>
    </w:tbl>
    <w:p w:rsidR="00FC4DC1" w:rsidRPr="00F25932" w:rsidRDefault="00FC4DC1" w:rsidP="00FC4DC1">
      <w:pPr>
        <w:rPr>
          <w:rFonts w:ascii="Times New Roman" w:hAnsi="Times New Roman" w:cs="Times New Roman"/>
          <w:sz w:val="28"/>
          <w:szCs w:val="28"/>
        </w:rPr>
      </w:pPr>
    </w:p>
    <w:p w:rsidR="00FC4DC1" w:rsidRPr="00F25932" w:rsidRDefault="00FC4DC1" w:rsidP="00FC4DC1">
      <w:pPr>
        <w:jc w:val="right"/>
        <w:rPr>
          <w:rFonts w:ascii="Times New Roman" w:hAnsi="Times New Roman" w:cs="Times New Roman"/>
          <w:sz w:val="28"/>
          <w:szCs w:val="28"/>
        </w:rPr>
      </w:pPr>
    </w:p>
    <w:p w:rsidR="00FC4DC1" w:rsidRPr="00F25932" w:rsidRDefault="00FC4DC1" w:rsidP="00FC4DC1">
      <w:pPr>
        <w:jc w:val="right"/>
        <w:rPr>
          <w:rFonts w:ascii="Times New Roman" w:hAnsi="Times New Roman" w:cs="Times New Roman"/>
          <w:sz w:val="28"/>
          <w:szCs w:val="28"/>
        </w:rPr>
      </w:pPr>
    </w:p>
    <w:p w:rsidR="00FC4DC1" w:rsidRPr="00F25932" w:rsidRDefault="00FC4DC1" w:rsidP="00FC4DC1">
      <w:pPr>
        <w:jc w:val="right"/>
        <w:rPr>
          <w:rFonts w:ascii="Times New Roman" w:hAnsi="Times New Roman" w:cs="Times New Roman"/>
          <w:sz w:val="28"/>
          <w:szCs w:val="28"/>
        </w:rPr>
      </w:pPr>
    </w:p>
    <w:p w:rsidR="00FC4DC1" w:rsidRDefault="00FC4DC1" w:rsidP="00FC4DC1">
      <w:pPr>
        <w:jc w:val="right"/>
        <w:rPr>
          <w:rFonts w:ascii="Times New Roman" w:hAnsi="Times New Roman" w:cs="Times New Roman"/>
          <w:sz w:val="28"/>
          <w:szCs w:val="28"/>
        </w:rPr>
      </w:pPr>
    </w:p>
    <w:p w:rsidR="00F25932" w:rsidRPr="00F25932" w:rsidRDefault="00F25932" w:rsidP="00FC4DC1">
      <w:pPr>
        <w:jc w:val="right"/>
        <w:rPr>
          <w:rFonts w:ascii="Times New Roman" w:hAnsi="Times New Roman" w:cs="Times New Roman"/>
          <w:sz w:val="28"/>
          <w:szCs w:val="28"/>
        </w:rPr>
      </w:pPr>
    </w:p>
    <w:p w:rsidR="00FC4DC1" w:rsidRPr="002A1557" w:rsidRDefault="00FC4DC1" w:rsidP="00FC4DC1">
      <w:pPr>
        <w:jc w:val="right"/>
        <w:rPr>
          <w:rFonts w:ascii="Times New Roman" w:hAnsi="Times New Roman" w:cs="Times New Roman"/>
          <w:szCs w:val="28"/>
        </w:rPr>
      </w:pPr>
    </w:p>
    <w:p w:rsidR="00FC4DC1" w:rsidRPr="002A1557" w:rsidRDefault="00FC4DC1" w:rsidP="00FC4DC1">
      <w:pPr>
        <w:jc w:val="right"/>
        <w:rPr>
          <w:rFonts w:ascii="Times New Roman" w:hAnsi="Times New Roman" w:cs="Times New Roman"/>
          <w:szCs w:val="28"/>
        </w:rPr>
      </w:pP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lastRenderedPageBreak/>
        <w:t>Приложение 2</w:t>
      </w: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t xml:space="preserve">                                                               к основным направлениям бюджетной                                                </w:t>
      </w: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t xml:space="preserve">                                              и налоговой политики   Тумаковского сельсовета </w:t>
      </w: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t xml:space="preserve">                                              Ирбейского района на 2025 год и плановый период                            </w:t>
      </w:r>
    </w:p>
    <w:p w:rsidR="00FC4DC1" w:rsidRPr="00F25932" w:rsidRDefault="00FC4DC1" w:rsidP="00F25932">
      <w:pPr>
        <w:jc w:val="right"/>
        <w:rPr>
          <w:rFonts w:ascii="Times New Roman" w:hAnsi="Times New Roman" w:cs="Times New Roman"/>
          <w:sz w:val="24"/>
          <w:szCs w:val="24"/>
        </w:rPr>
      </w:pPr>
      <w:r w:rsidRPr="00F25932">
        <w:rPr>
          <w:rFonts w:ascii="Times New Roman" w:hAnsi="Times New Roman" w:cs="Times New Roman"/>
          <w:sz w:val="24"/>
          <w:szCs w:val="24"/>
        </w:rPr>
        <w:t xml:space="preserve">                                                                                                    2026-2027 годов</w:t>
      </w:r>
    </w:p>
    <w:p w:rsidR="00FC4DC1" w:rsidRPr="002A1557" w:rsidRDefault="00FC4DC1" w:rsidP="00FC4DC1">
      <w:pPr>
        <w:pStyle w:val="a9"/>
        <w:tabs>
          <w:tab w:val="center" w:pos="-1843"/>
          <w:tab w:val="right" w:pos="10632"/>
        </w:tabs>
        <w:ind w:firstLine="709"/>
        <w:jc w:val="right"/>
        <w:rPr>
          <w:noProof/>
          <w:color w:val="1F497D"/>
          <w:szCs w:val="28"/>
        </w:rPr>
      </w:pPr>
    </w:p>
    <w:p w:rsidR="00FC4DC1" w:rsidRPr="002A1557" w:rsidRDefault="00FC4DC1" w:rsidP="00FC4DC1">
      <w:pPr>
        <w:pStyle w:val="a9"/>
        <w:tabs>
          <w:tab w:val="center" w:pos="-1843"/>
          <w:tab w:val="right" w:pos="10632"/>
        </w:tabs>
        <w:ind w:firstLine="709"/>
        <w:jc w:val="right"/>
        <w:rPr>
          <w:noProof/>
          <w:color w:val="1F497D"/>
          <w:szCs w:val="28"/>
        </w:rPr>
      </w:pPr>
    </w:p>
    <w:p w:rsidR="00FC4DC1" w:rsidRPr="002A1557" w:rsidRDefault="00FC4DC1" w:rsidP="00FC4DC1">
      <w:pPr>
        <w:pStyle w:val="a9"/>
        <w:tabs>
          <w:tab w:val="center" w:pos="-1843"/>
          <w:tab w:val="right" w:pos="10632"/>
        </w:tabs>
        <w:ind w:firstLine="709"/>
        <w:jc w:val="center"/>
        <w:rPr>
          <w:b/>
          <w:szCs w:val="28"/>
        </w:rPr>
      </w:pPr>
      <w:r w:rsidRPr="002A1557">
        <w:rPr>
          <w:b/>
          <w:szCs w:val="28"/>
        </w:rPr>
        <w:t>Параметры проекта сельского бюджета на 202</w:t>
      </w:r>
      <w:r>
        <w:rPr>
          <w:b/>
          <w:szCs w:val="28"/>
        </w:rPr>
        <w:t>5</w:t>
      </w:r>
      <w:r w:rsidRPr="002A1557">
        <w:rPr>
          <w:b/>
          <w:szCs w:val="28"/>
        </w:rPr>
        <w:t>-202</w:t>
      </w:r>
      <w:r>
        <w:rPr>
          <w:b/>
          <w:szCs w:val="28"/>
        </w:rPr>
        <w:t>7</w:t>
      </w:r>
      <w:r w:rsidRPr="002A1557">
        <w:rPr>
          <w:b/>
          <w:szCs w:val="28"/>
        </w:rPr>
        <w:t xml:space="preserve"> годы, </w:t>
      </w:r>
    </w:p>
    <w:p w:rsidR="00FC4DC1" w:rsidRPr="002A1557" w:rsidRDefault="00FC4DC1" w:rsidP="00FC4DC1">
      <w:pPr>
        <w:pStyle w:val="a9"/>
        <w:tabs>
          <w:tab w:val="center" w:pos="-1843"/>
          <w:tab w:val="right" w:pos="10632"/>
        </w:tabs>
        <w:ind w:firstLine="709"/>
        <w:jc w:val="center"/>
        <w:rPr>
          <w:b/>
          <w:szCs w:val="28"/>
        </w:rPr>
      </w:pPr>
      <w:r w:rsidRPr="002A1557">
        <w:rPr>
          <w:b/>
          <w:szCs w:val="28"/>
        </w:rPr>
        <w:t>тыс. рублей</w:t>
      </w:r>
    </w:p>
    <w:p w:rsidR="00FC4DC1" w:rsidRPr="002A1557" w:rsidRDefault="00FC4DC1" w:rsidP="00FC4DC1">
      <w:pPr>
        <w:pStyle w:val="a9"/>
        <w:tabs>
          <w:tab w:val="center" w:pos="-1843"/>
          <w:tab w:val="right" w:pos="10632"/>
        </w:tabs>
        <w:ind w:firstLine="709"/>
        <w:jc w:val="center"/>
        <w:rPr>
          <w:b/>
          <w:szCs w:val="28"/>
        </w:rPr>
      </w:pPr>
    </w:p>
    <w:tbl>
      <w:tblPr>
        <w:tblW w:w="9807"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62"/>
        <w:gridCol w:w="1672"/>
        <w:gridCol w:w="1028"/>
        <w:gridCol w:w="1028"/>
        <w:gridCol w:w="1117"/>
      </w:tblGrid>
      <w:tr w:rsidR="00FC4DC1" w:rsidRPr="002A1557" w:rsidTr="00FC4DC1">
        <w:trPr>
          <w:trHeight w:val="381"/>
        </w:trPr>
        <w:tc>
          <w:tcPr>
            <w:tcW w:w="4962"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Направления</w:t>
            </w:r>
          </w:p>
        </w:tc>
        <w:tc>
          <w:tcPr>
            <w:tcW w:w="1672"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202</w:t>
            </w:r>
            <w:r>
              <w:rPr>
                <w:rFonts w:ascii="Times New Roman" w:hAnsi="Times New Roman" w:cs="Times New Roman"/>
                <w:b/>
                <w:bCs/>
                <w:szCs w:val="28"/>
              </w:rPr>
              <w:t>4</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202</w:t>
            </w:r>
            <w:r>
              <w:rPr>
                <w:rFonts w:ascii="Times New Roman" w:hAnsi="Times New Roman" w:cs="Times New Roman"/>
                <w:b/>
                <w:bCs/>
                <w:szCs w:val="28"/>
              </w:rPr>
              <w:t>5</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202</w:t>
            </w:r>
            <w:r>
              <w:rPr>
                <w:rFonts w:ascii="Times New Roman" w:hAnsi="Times New Roman" w:cs="Times New Roman"/>
                <w:b/>
                <w:bCs/>
                <w:szCs w:val="28"/>
              </w:rPr>
              <w:t>6</w:t>
            </w:r>
          </w:p>
        </w:tc>
        <w:tc>
          <w:tcPr>
            <w:tcW w:w="1117"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sidRPr="002A1557">
              <w:rPr>
                <w:rFonts w:ascii="Times New Roman" w:hAnsi="Times New Roman" w:cs="Times New Roman"/>
                <w:b/>
                <w:bCs/>
                <w:szCs w:val="28"/>
              </w:rPr>
              <w:t>202</w:t>
            </w:r>
            <w:r>
              <w:rPr>
                <w:rFonts w:ascii="Times New Roman" w:hAnsi="Times New Roman" w:cs="Times New Roman"/>
                <w:b/>
                <w:bCs/>
                <w:szCs w:val="28"/>
              </w:rPr>
              <w:t>7</w:t>
            </w:r>
          </w:p>
        </w:tc>
      </w:tr>
      <w:tr w:rsidR="00FC4DC1" w:rsidRPr="002A1557" w:rsidTr="00FC4DC1">
        <w:trPr>
          <w:trHeight w:val="440"/>
        </w:trPr>
        <w:tc>
          <w:tcPr>
            <w:tcW w:w="4962" w:type="dxa"/>
            <w:shd w:val="pct20" w:color="auto" w:fill="FFFFFF"/>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b/>
                <w:bCs/>
                <w:szCs w:val="28"/>
              </w:rPr>
              <w:t xml:space="preserve">ДОХОДЫ, в </w:t>
            </w:r>
            <w:proofErr w:type="spellStart"/>
            <w:r w:rsidRPr="002A1557">
              <w:rPr>
                <w:rFonts w:ascii="Times New Roman" w:hAnsi="Times New Roman" w:cs="Times New Roman"/>
                <w:b/>
                <w:bCs/>
                <w:szCs w:val="28"/>
              </w:rPr>
              <w:t>т.ч</w:t>
            </w:r>
            <w:proofErr w:type="spellEnd"/>
            <w:r w:rsidRPr="002A1557">
              <w:rPr>
                <w:rFonts w:ascii="Times New Roman" w:hAnsi="Times New Roman" w:cs="Times New Roman"/>
                <w:b/>
                <w:bCs/>
                <w:szCs w:val="28"/>
              </w:rPr>
              <w:t xml:space="preserve">. </w:t>
            </w:r>
          </w:p>
        </w:tc>
        <w:tc>
          <w:tcPr>
            <w:tcW w:w="1672" w:type="dxa"/>
            <w:shd w:val="pct20"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10844,6</w:t>
            </w:r>
          </w:p>
        </w:tc>
        <w:tc>
          <w:tcPr>
            <w:tcW w:w="1028" w:type="dxa"/>
            <w:shd w:val="pct20"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8800,4</w:t>
            </w:r>
          </w:p>
        </w:tc>
        <w:tc>
          <w:tcPr>
            <w:tcW w:w="1028" w:type="dxa"/>
            <w:shd w:val="pct20"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8097,3</w:t>
            </w:r>
          </w:p>
        </w:tc>
        <w:tc>
          <w:tcPr>
            <w:tcW w:w="1117" w:type="dxa"/>
            <w:shd w:val="pct20"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7487,0</w:t>
            </w:r>
          </w:p>
        </w:tc>
      </w:tr>
      <w:tr w:rsidR="00FC4DC1" w:rsidRPr="002A1557" w:rsidTr="00FC4DC1">
        <w:trPr>
          <w:trHeight w:val="589"/>
        </w:trPr>
        <w:tc>
          <w:tcPr>
            <w:tcW w:w="4962" w:type="dxa"/>
            <w:shd w:val="clear" w:color="auto" w:fill="FFFFFF"/>
            <w:tcMar>
              <w:top w:w="28" w:type="dxa"/>
              <w:left w:w="15" w:type="dxa"/>
              <w:bottom w:w="28" w:type="dxa"/>
              <w:right w:w="113" w:type="dxa"/>
            </w:tcMar>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szCs w:val="28"/>
              </w:rPr>
              <w:t xml:space="preserve">Собственные доходы, в </w:t>
            </w:r>
            <w:proofErr w:type="spellStart"/>
            <w:r w:rsidRPr="002A1557">
              <w:rPr>
                <w:rFonts w:ascii="Times New Roman" w:hAnsi="Times New Roman" w:cs="Times New Roman"/>
                <w:szCs w:val="28"/>
              </w:rPr>
              <w:t>т.ч</w:t>
            </w:r>
            <w:proofErr w:type="spellEnd"/>
            <w:r w:rsidRPr="002A1557">
              <w:rPr>
                <w:rFonts w:ascii="Times New Roman" w:hAnsi="Times New Roman" w:cs="Times New Roman"/>
                <w:szCs w:val="28"/>
              </w:rPr>
              <w:t xml:space="preserve">.: </w:t>
            </w:r>
          </w:p>
        </w:tc>
        <w:tc>
          <w:tcPr>
            <w:tcW w:w="1672" w:type="dxa"/>
            <w:shd w:val="clear" w:color="auto" w:fill="FFFFFF"/>
            <w:tcMar>
              <w:top w:w="74" w:type="dxa"/>
              <w:left w:w="142" w:type="dxa"/>
              <w:bottom w:w="74" w:type="dxa"/>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8321,0</w:t>
            </w:r>
          </w:p>
        </w:tc>
        <w:tc>
          <w:tcPr>
            <w:tcW w:w="1028"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8623,4</w:t>
            </w:r>
          </w:p>
        </w:tc>
        <w:tc>
          <w:tcPr>
            <w:tcW w:w="1028"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7906,3</w:t>
            </w:r>
          </w:p>
        </w:tc>
        <w:tc>
          <w:tcPr>
            <w:tcW w:w="1117"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7483,5</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налоговые и неналоговые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1703,4</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1607,6</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1643,8</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1688,3</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дотации из краевого бюджета</w:t>
            </w:r>
            <w:r w:rsidRPr="002A1557">
              <w:rPr>
                <w:rFonts w:ascii="Times New Roman" w:hAnsi="Times New Roman" w:cs="Times New Roman"/>
                <w:i/>
                <w:iCs/>
                <w:szCs w:val="28"/>
              </w:rPr>
              <w:t xml:space="preserve">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433,5</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880,3</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704,2</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704,2</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прочие безвозмездные поступления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6184,1</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6135,5</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5558,3</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5090,97</w:t>
            </w:r>
          </w:p>
        </w:tc>
      </w:tr>
      <w:tr w:rsidR="00FC4DC1" w:rsidRPr="002A1557" w:rsidTr="00FC4DC1">
        <w:trPr>
          <w:trHeight w:val="20"/>
        </w:trPr>
        <w:tc>
          <w:tcPr>
            <w:tcW w:w="4962" w:type="dxa"/>
            <w:shd w:val="clear" w:color="auto" w:fill="FFFFFF"/>
            <w:tcMar>
              <w:top w:w="28" w:type="dxa"/>
              <w:left w:w="15" w:type="dxa"/>
              <w:bottom w:w="28" w:type="dxa"/>
              <w:right w:w="113" w:type="dxa"/>
            </w:tcMar>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szCs w:val="28"/>
              </w:rPr>
              <w:t xml:space="preserve">Целевые средства из </w:t>
            </w:r>
            <w:r w:rsidRPr="002A1557">
              <w:rPr>
                <w:rFonts w:ascii="Times New Roman" w:hAnsi="Times New Roman" w:cs="Times New Roman"/>
                <w:szCs w:val="28"/>
              </w:rPr>
              <w:br/>
              <w:t xml:space="preserve">краевого бюджета </w:t>
            </w:r>
          </w:p>
        </w:tc>
        <w:tc>
          <w:tcPr>
            <w:tcW w:w="1672" w:type="dxa"/>
            <w:shd w:val="clear" w:color="auto" w:fill="FFFFFF"/>
            <w:tcMar>
              <w:top w:w="74" w:type="dxa"/>
              <w:left w:w="142" w:type="dxa"/>
              <w:bottom w:w="74" w:type="dxa"/>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2523,6</w:t>
            </w:r>
          </w:p>
        </w:tc>
        <w:tc>
          <w:tcPr>
            <w:tcW w:w="1028"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177,0</w:t>
            </w:r>
          </w:p>
        </w:tc>
        <w:tc>
          <w:tcPr>
            <w:tcW w:w="1028"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191,0</w:t>
            </w:r>
          </w:p>
        </w:tc>
        <w:tc>
          <w:tcPr>
            <w:tcW w:w="1117" w:type="dxa"/>
            <w:shd w:val="clear" w:color="auto" w:fill="FFFFFF"/>
            <w:tcMar>
              <w:top w:w="28" w:type="dxa"/>
              <w:left w:w="15"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3,5</w:t>
            </w:r>
          </w:p>
        </w:tc>
      </w:tr>
      <w:tr w:rsidR="00FC4DC1" w:rsidRPr="002A1557" w:rsidTr="00FC4DC1">
        <w:trPr>
          <w:trHeight w:val="501"/>
        </w:trPr>
        <w:tc>
          <w:tcPr>
            <w:tcW w:w="4962" w:type="dxa"/>
            <w:shd w:val="pct20" w:color="auto" w:fill="FFFFFF"/>
            <w:vAlign w:val="center"/>
          </w:tcPr>
          <w:p w:rsidR="00FC4DC1" w:rsidRPr="002A1557" w:rsidRDefault="00FC4DC1" w:rsidP="00FC4DC1">
            <w:pPr>
              <w:rPr>
                <w:rFonts w:ascii="Times New Roman" w:hAnsi="Times New Roman" w:cs="Times New Roman"/>
                <w:szCs w:val="28"/>
              </w:rPr>
            </w:pPr>
            <w:proofErr w:type="gramStart"/>
            <w:r w:rsidRPr="002A1557">
              <w:rPr>
                <w:rFonts w:ascii="Times New Roman" w:hAnsi="Times New Roman" w:cs="Times New Roman"/>
                <w:b/>
                <w:bCs/>
                <w:szCs w:val="28"/>
              </w:rPr>
              <w:t>РАСХОДЫ ,</w:t>
            </w:r>
            <w:proofErr w:type="gramEnd"/>
            <w:r w:rsidRPr="002A1557">
              <w:rPr>
                <w:rFonts w:ascii="Times New Roman" w:hAnsi="Times New Roman" w:cs="Times New Roman"/>
                <w:b/>
                <w:bCs/>
                <w:szCs w:val="28"/>
              </w:rPr>
              <w:t xml:space="preserve"> в т. ч. </w:t>
            </w:r>
          </w:p>
        </w:tc>
        <w:tc>
          <w:tcPr>
            <w:tcW w:w="1672" w:type="dxa"/>
            <w:shd w:val="pct20"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10904,3</w:t>
            </w:r>
          </w:p>
        </w:tc>
        <w:tc>
          <w:tcPr>
            <w:tcW w:w="1028" w:type="dxa"/>
            <w:shd w:val="pct20"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8900,9</w:t>
            </w:r>
          </w:p>
        </w:tc>
        <w:tc>
          <w:tcPr>
            <w:tcW w:w="1028" w:type="dxa"/>
            <w:shd w:val="pct20"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8198,9</w:t>
            </w:r>
          </w:p>
        </w:tc>
        <w:tc>
          <w:tcPr>
            <w:tcW w:w="1117" w:type="dxa"/>
            <w:shd w:val="pct20"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7593,7</w:t>
            </w:r>
          </w:p>
        </w:tc>
      </w:tr>
      <w:tr w:rsidR="00FC4DC1" w:rsidRPr="002A1557" w:rsidTr="00FC4DC1">
        <w:trPr>
          <w:trHeight w:val="20"/>
        </w:trPr>
        <w:tc>
          <w:tcPr>
            <w:tcW w:w="4962" w:type="dxa"/>
            <w:shd w:val="clear" w:color="auto" w:fill="FFFFFF"/>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szCs w:val="28"/>
              </w:rPr>
              <w:t xml:space="preserve">Расходы за счет собственных средств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7135,6</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8723,9</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8007,9</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7590,2</w:t>
            </w:r>
          </w:p>
        </w:tc>
      </w:tr>
      <w:tr w:rsidR="00FC4DC1" w:rsidRPr="002A1557" w:rsidTr="00FC4DC1">
        <w:trPr>
          <w:trHeight w:val="20"/>
        </w:trPr>
        <w:tc>
          <w:tcPr>
            <w:tcW w:w="4962" w:type="dxa"/>
            <w:shd w:val="clear" w:color="auto" w:fill="FFFFFF"/>
            <w:vAlign w:val="center"/>
          </w:tcPr>
          <w:p w:rsidR="00FC4DC1" w:rsidRPr="002A1557" w:rsidRDefault="00FC4DC1" w:rsidP="00FC4DC1">
            <w:pPr>
              <w:rPr>
                <w:rFonts w:ascii="Times New Roman" w:hAnsi="Times New Roman" w:cs="Times New Roman"/>
                <w:b/>
                <w:bCs/>
                <w:szCs w:val="28"/>
              </w:rPr>
            </w:pPr>
            <w:r w:rsidRPr="002A1557">
              <w:rPr>
                <w:rFonts w:ascii="Times New Roman" w:hAnsi="Times New Roman" w:cs="Times New Roman"/>
                <w:szCs w:val="28"/>
              </w:rPr>
              <w:t>Расходы за счет краевых средств</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2523,6</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177,0</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191,0</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3,5</w:t>
            </w:r>
          </w:p>
        </w:tc>
      </w:tr>
      <w:tr w:rsidR="00FC4DC1" w:rsidRPr="002A1557" w:rsidTr="00FC4DC1">
        <w:trPr>
          <w:trHeight w:val="403"/>
        </w:trPr>
        <w:tc>
          <w:tcPr>
            <w:tcW w:w="4962" w:type="dxa"/>
            <w:shd w:val="pct20" w:color="auto" w:fill="FFFFFF"/>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b/>
                <w:bCs/>
                <w:szCs w:val="28"/>
              </w:rPr>
              <w:t xml:space="preserve">ДЕФИЦИТ </w:t>
            </w:r>
          </w:p>
        </w:tc>
        <w:tc>
          <w:tcPr>
            <w:tcW w:w="1672" w:type="dxa"/>
            <w:shd w:val="pct20"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-59,7</w:t>
            </w:r>
          </w:p>
        </w:tc>
        <w:tc>
          <w:tcPr>
            <w:tcW w:w="1028" w:type="dxa"/>
            <w:shd w:val="pct20"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-100,5</w:t>
            </w:r>
          </w:p>
        </w:tc>
        <w:tc>
          <w:tcPr>
            <w:tcW w:w="1028" w:type="dxa"/>
            <w:shd w:val="pct20"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-101,6</w:t>
            </w:r>
          </w:p>
        </w:tc>
        <w:tc>
          <w:tcPr>
            <w:tcW w:w="1117" w:type="dxa"/>
            <w:shd w:val="pct20"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-106,7</w:t>
            </w:r>
          </w:p>
        </w:tc>
      </w:tr>
      <w:tr w:rsidR="00FC4DC1" w:rsidRPr="002A1557" w:rsidTr="00FC4DC1">
        <w:trPr>
          <w:trHeight w:val="20"/>
        </w:trPr>
        <w:tc>
          <w:tcPr>
            <w:tcW w:w="4962" w:type="dxa"/>
            <w:shd w:val="clear" w:color="auto" w:fill="FFFFFF"/>
            <w:vAlign w:val="center"/>
          </w:tcPr>
          <w:p w:rsidR="00FC4DC1" w:rsidRPr="002A1557" w:rsidRDefault="00FC4DC1" w:rsidP="00FC4DC1">
            <w:pPr>
              <w:rPr>
                <w:rFonts w:ascii="Times New Roman" w:hAnsi="Times New Roman" w:cs="Times New Roman"/>
                <w:szCs w:val="28"/>
              </w:rPr>
            </w:pPr>
            <w:r w:rsidRPr="002A1557">
              <w:rPr>
                <w:rFonts w:ascii="Times New Roman" w:hAnsi="Times New Roman" w:cs="Times New Roman"/>
                <w:szCs w:val="28"/>
              </w:rPr>
              <w:t xml:space="preserve">ИСТОЧНИКИ: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59,7</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100,5</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101,6</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106,7</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Переходящие остатки на счетах местного бюджета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59,7</w:t>
            </w: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100,5</w:t>
            </w: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101,6</w:t>
            </w: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r>
              <w:rPr>
                <w:rFonts w:ascii="Times New Roman" w:hAnsi="Times New Roman" w:cs="Times New Roman"/>
                <w:szCs w:val="28"/>
              </w:rPr>
              <w:t>106,7</w:t>
            </w: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Бюджетные кредиты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p>
        </w:tc>
      </w:tr>
      <w:tr w:rsidR="00FC4DC1" w:rsidRPr="002A1557" w:rsidTr="00FC4DC1">
        <w:trPr>
          <w:trHeight w:val="20"/>
        </w:trPr>
        <w:tc>
          <w:tcPr>
            <w:tcW w:w="4962" w:type="dxa"/>
            <w:shd w:val="clear" w:color="auto" w:fill="FFFFFF"/>
            <w:vAlign w:val="center"/>
          </w:tcPr>
          <w:p w:rsidR="00FC4DC1" w:rsidRPr="002A1557" w:rsidRDefault="00FC4DC1" w:rsidP="00FC4DC1">
            <w:pPr>
              <w:ind w:left="567"/>
              <w:rPr>
                <w:rFonts w:ascii="Times New Roman" w:hAnsi="Times New Roman" w:cs="Times New Roman"/>
                <w:szCs w:val="28"/>
              </w:rPr>
            </w:pPr>
            <w:r w:rsidRPr="002A1557">
              <w:rPr>
                <w:rFonts w:ascii="Times New Roman" w:hAnsi="Times New Roman" w:cs="Times New Roman"/>
                <w:szCs w:val="28"/>
              </w:rPr>
              <w:t xml:space="preserve">Прочие </w:t>
            </w:r>
          </w:p>
        </w:tc>
        <w:tc>
          <w:tcPr>
            <w:tcW w:w="1672" w:type="dxa"/>
            <w:shd w:val="clear" w:color="auto" w:fill="FFFFFF"/>
            <w:tcMar>
              <w:right w:w="227" w:type="dxa"/>
            </w:tcMar>
            <w:vAlign w:val="center"/>
          </w:tcPr>
          <w:p w:rsidR="00FC4DC1" w:rsidRPr="002A1557" w:rsidRDefault="00FC4DC1" w:rsidP="00FC4DC1">
            <w:pPr>
              <w:jc w:val="center"/>
              <w:rPr>
                <w:rFonts w:ascii="Times New Roman" w:hAnsi="Times New Roman" w:cs="Times New Roman"/>
                <w:szCs w:val="28"/>
              </w:rPr>
            </w:pPr>
          </w:p>
        </w:tc>
        <w:tc>
          <w:tcPr>
            <w:tcW w:w="1028" w:type="dxa"/>
            <w:shd w:val="clear" w:color="auto" w:fill="FFFFFF"/>
            <w:tcMar>
              <w:top w:w="74" w:type="dxa"/>
              <w:left w:w="113" w:type="dxa"/>
              <w:bottom w:w="74" w:type="dxa"/>
              <w:right w:w="113" w:type="dxa"/>
            </w:tcMar>
            <w:vAlign w:val="center"/>
          </w:tcPr>
          <w:p w:rsidR="00FC4DC1" w:rsidRPr="002A1557" w:rsidRDefault="00FC4DC1" w:rsidP="00FC4DC1">
            <w:pPr>
              <w:jc w:val="center"/>
              <w:rPr>
                <w:rFonts w:ascii="Times New Roman" w:hAnsi="Times New Roman" w:cs="Times New Roman"/>
                <w:szCs w:val="28"/>
              </w:rPr>
            </w:pPr>
          </w:p>
        </w:tc>
        <w:tc>
          <w:tcPr>
            <w:tcW w:w="1028" w:type="dxa"/>
            <w:shd w:val="clear" w:color="auto" w:fill="FFFFFF"/>
            <w:tcMar>
              <w:top w:w="28" w:type="dxa"/>
              <w:left w:w="113" w:type="dxa"/>
              <w:bottom w:w="28" w:type="dxa"/>
              <w:right w:w="113" w:type="dxa"/>
            </w:tcMar>
            <w:vAlign w:val="center"/>
          </w:tcPr>
          <w:p w:rsidR="00FC4DC1" w:rsidRPr="002A1557" w:rsidRDefault="00FC4DC1" w:rsidP="00FC4DC1">
            <w:pPr>
              <w:jc w:val="center"/>
              <w:rPr>
                <w:rFonts w:ascii="Times New Roman" w:hAnsi="Times New Roman" w:cs="Times New Roman"/>
                <w:szCs w:val="28"/>
              </w:rPr>
            </w:pPr>
          </w:p>
        </w:tc>
        <w:tc>
          <w:tcPr>
            <w:tcW w:w="1117" w:type="dxa"/>
            <w:shd w:val="clear" w:color="auto" w:fill="FFFFFF"/>
            <w:tcMar>
              <w:top w:w="74" w:type="dxa"/>
              <w:left w:w="142" w:type="dxa"/>
              <w:bottom w:w="74" w:type="dxa"/>
            </w:tcMar>
            <w:vAlign w:val="center"/>
          </w:tcPr>
          <w:p w:rsidR="00FC4DC1" w:rsidRPr="002A1557" w:rsidRDefault="00FC4DC1" w:rsidP="00FC4DC1">
            <w:pPr>
              <w:jc w:val="center"/>
              <w:rPr>
                <w:rFonts w:ascii="Times New Roman" w:hAnsi="Times New Roman" w:cs="Times New Roman"/>
                <w:szCs w:val="28"/>
              </w:rPr>
            </w:pPr>
          </w:p>
        </w:tc>
      </w:tr>
    </w:tbl>
    <w:p w:rsidR="00FC4DC1" w:rsidRPr="002A1557" w:rsidRDefault="00FC4DC1" w:rsidP="00FC4DC1">
      <w:pPr>
        <w:pStyle w:val="a9"/>
        <w:tabs>
          <w:tab w:val="center" w:pos="-1843"/>
          <w:tab w:val="right" w:pos="10632"/>
        </w:tabs>
        <w:ind w:firstLine="709"/>
        <w:jc w:val="center"/>
        <w:rPr>
          <w:b/>
          <w:noProof/>
          <w:color w:val="1F497D"/>
          <w:szCs w:val="28"/>
        </w:rPr>
      </w:pPr>
    </w:p>
    <w:p w:rsidR="00FC4DC1" w:rsidRPr="002A1557" w:rsidRDefault="00FC4DC1" w:rsidP="00FC4DC1">
      <w:pPr>
        <w:pStyle w:val="a9"/>
        <w:tabs>
          <w:tab w:val="center" w:pos="-1843"/>
          <w:tab w:val="right" w:pos="10632"/>
        </w:tabs>
        <w:ind w:firstLine="709"/>
        <w:jc w:val="center"/>
        <w:rPr>
          <w:b/>
          <w:noProof/>
          <w:color w:val="1F497D"/>
          <w:szCs w:val="28"/>
        </w:rPr>
      </w:pPr>
    </w:p>
    <w:p w:rsidR="00FC4DC1" w:rsidRPr="002A1557" w:rsidRDefault="00FC4DC1" w:rsidP="00FC4DC1">
      <w:pPr>
        <w:pStyle w:val="a9"/>
        <w:tabs>
          <w:tab w:val="center" w:pos="-1843"/>
          <w:tab w:val="right" w:pos="10632"/>
        </w:tabs>
        <w:ind w:firstLine="709"/>
        <w:jc w:val="center"/>
        <w:rPr>
          <w:b/>
          <w:noProof/>
          <w:color w:val="1F497D"/>
          <w:szCs w:val="28"/>
        </w:rPr>
      </w:pPr>
    </w:p>
    <w:p w:rsidR="00FC4DC1" w:rsidRPr="002A1557" w:rsidRDefault="00FC4DC1" w:rsidP="00FC4DC1">
      <w:pPr>
        <w:pStyle w:val="a9"/>
        <w:tabs>
          <w:tab w:val="center" w:pos="-1843"/>
          <w:tab w:val="right" w:pos="10632"/>
        </w:tabs>
        <w:ind w:firstLine="709"/>
        <w:jc w:val="center"/>
        <w:rPr>
          <w:b/>
          <w:noProof/>
          <w:color w:val="1F497D"/>
          <w:szCs w:val="28"/>
        </w:rPr>
      </w:pPr>
    </w:p>
    <w:p w:rsidR="00FC4DC1" w:rsidRPr="002A1557" w:rsidRDefault="00FC4DC1" w:rsidP="00FC4DC1">
      <w:pPr>
        <w:pStyle w:val="a9"/>
        <w:tabs>
          <w:tab w:val="center" w:pos="-1843"/>
          <w:tab w:val="right" w:pos="10632"/>
        </w:tabs>
        <w:ind w:firstLine="709"/>
        <w:jc w:val="center"/>
        <w:rPr>
          <w:b/>
          <w:noProof/>
          <w:color w:val="1F497D"/>
          <w:szCs w:val="28"/>
        </w:rPr>
      </w:pPr>
    </w:p>
    <w:p w:rsidR="00321AAC" w:rsidRPr="00957EBC" w:rsidRDefault="00321AAC" w:rsidP="00957E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57EBC" w:rsidRPr="00957EBC" w:rsidTr="00474608">
        <w:tc>
          <w:tcPr>
            <w:tcW w:w="9345" w:type="dxa"/>
          </w:tcPr>
          <w:p w:rsidR="00957EBC" w:rsidRPr="00957EBC" w:rsidRDefault="00957EBC" w:rsidP="00957EBC">
            <w:pPr>
              <w:spacing w:after="0" w:line="240" w:lineRule="auto"/>
              <w:jc w:val="both"/>
              <w:rPr>
                <w:rFonts w:ascii="Times New Roman" w:hAnsi="Times New Roman"/>
                <w:sz w:val="24"/>
                <w:szCs w:val="24"/>
              </w:rPr>
            </w:pPr>
            <w:r w:rsidRPr="00957EBC">
              <w:rPr>
                <w:rFonts w:ascii="Times New Roman" w:hAnsi="Times New Roman"/>
                <w:sz w:val="24"/>
                <w:szCs w:val="24"/>
              </w:rPr>
              <w:t xml:space="preserve">Учредитель информационного бюллетеня «Тумаковский вестник»: </w:t>
            </w:r>
          </w:p>
          <w:p w:rsidR="00957EBC" w:rsidRPr="00957EBC" w:rsidRDefault="00957EBC" w:rsidP="00957EBC">
            <w:pPr>
              <w:spacing w:after="0" w:line="240" w:lineRule="auto"/>
              <w:jc w:val="both"/>
              <w:rPr>
                <w:rFonts w:ascii="Times New Roman" w:hAnsi="Times New Roman"/>
                <w:sz w:val="24"/>
                <w:szCs w:val="24"/>
              </w:rPr>
            </w:pPr>
            <w:r w:rsidRPr="00957EBC">
              <w:rPr>
                <w:rFonts w:ascii="Times New Roman" w:hAnsi="Times New Roman"/>
                <w:sz w:val="24"/>
                <w:szCs w:val="24"/>
              </w:rPr>
              <w:t>Тумаковский сельский Совет депутатов Ирбейского района Красноярского края.</w:t>
            </w:r>
          </w:p>
          <w:p w:rsidR="00957EBC" w:rsidRPr="00957EBC" w:rsidRDefault="00957EBC" w:rsidP="00957EBC">
            <w:pPr>
              <w:spacing w:after="0" w:line="240" w:lineRule="auto"/>
              <w:jc w:val="both"/>
              <w:rPr>
                <w:rFonts w:ascii="Times New Roman" w:hAnsi="Times New Roman"/>
                <w:sz w:val="24"/>
                <w:szCs w:val="24"/>
              </w:rPr>
            </w:pPr>
            <w:r w:rsidRPr="00957EBC">
              <w:rPr>
                <w:rFonts w:ascii="Times New Roman" w:hAnsi="Times New Roman"/>
                <w:sz w:val="24"/>
                <w:szCs w:val="24"/>
              </w:rPr>
              <w:t>Ответственный за выпуск:</w:t>
            </w:r>
          </w:p>
          <w:p w:rsidR="00957EBC" w:rsidRPr="00957EBC" w:rsidRDefault="00957EBC" w:rsidP="00957EBC">
            <w:pPr>
              <w:spacing w:after="0" w:line="240" w:lineRule="auto"/>
              <w:jc w:val="both"/>
              <w:rPr>
                <w:rFonts w:ascii="Times New Roman" w:hAnsi="Times New Roman"/>
                <w:sz w:val="24"/>
                <w:szCs w:val="24"/>
              </w:rPr>
            </w:pPr>
            <w:r w:rsidRPr="00957EBC">
              <w:rPr>
                <w:rFonts w:ascii="Times New Roman" w:hAnsi="Times New Roman"/>
                <w:sz w:val="24"/>
                <w:szCs w:val="24"/>
              </w:rPr>
              <w:t>Администрация Тумаковского сельсовета Ирбейского района Красноярского края.</w:t>
            </w:r>
          </w:p>
          <w:p w:rsidR="00957EBC" w:rsidRPr="00957EBC" w:rsidRDefault="00957EBC" w:rsidP="00957EBC">
            <w:pPr>
              <w:spacing w:after="0" w:line="240" w:lineRule="auto"/>
              <w:ind w:right="-1"/>
              <w:rPr>
                <w:rFonts w:ascii="Times New Roman" w:hAnsi="Times New Roman"/>
                <w:sz w:val="24"/>
                <w:szCs w:val="24"/>
              </w:rPr>
            </w:pPr>
            <w:r w:rsidRPr="00957EBC">
              <w:rPr>
                <w:rFonts w:ascii="Times New Roman" w:hAnsi="Times New Roman"/>
                <w:sz w:val="24"/>
                <w:szCs w:val="24"/>
              </w:rPr>
              <w:t xml:space="preserve">Распространяется бесплатно. Тираж 3 экземпляра. </w:t>
            </w:r>
          </w:p>
          <w:p w:rsidR="00957EBC" w:rsidRPr="00957EBC" w:rsidRDefault="00957EBC" w:rsidP="00957EBC">
            <w:pPr>
              <w:spacing w:after="0" w:line="240" w:lineRule="auto"/>
              <w:ind w:right="-1"/>
              <w:rPr>
                <w:rFonts w:ascii="Times New Roman" w:hAnsi="Times New Roman"/>
                <w:sz w:val="24"/>
                <w:szCs w:val="24"/>
              </w:rPr>
            </w:pPr>
            <w:r w:rsidRPr="00957EBC">
              <w:rPr>
                <w:rFonts w:ascii="Times New Roman" w:hAnsi="Times New Roman"/>
                <w:sz w:val="24"/>
                <w:szCs w:val="24"/>
              </w:rPr>
              <w:t xml:space="preserve">Наш адрес: ул. Советская, 2. </w:t>
            </w:r>
            <w:proofErr w:type="spellStart"/>
            <w:r w:rsidRPr="00957EBC">
              <w:rPr>
                <w:rFonts w:ascii="Times New Roman" w:hAnsi="Times New Roman"/>
                <w:sz w:val="24"/>
                <w:szCs w:val="24"/>
              </w:rPr>
              <w:t>с.Тумаково</w:t>
            </w:r>
            <w:proofErr w:type="spellEnd"/>
            <w:r w:rsidRPr="00957EBC">
              <w:rPr>
                <w:rFonts w:ascii="Times New Roman" w:hAnsi="Times New Roman"/>
                <w:sz w:val="24"/>
                <w:szCs w:val="24"/>
              </w:rPr>
              <w:t xml:space="preserve"> Ирбейского района Красноярского края, 663665</w:t>
            </w:r>
          </w:p>
        </w:tc>
      </w:tr>
    </w:tbl>
    <w:p w:rsidR="002E38D8" w:rsidRDefault="002E38D8"/>
    <w:sectPr w:rsidR="002E3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785"/>
    <w:multiLevelType w:val="hybridMultilevel"/>
    <w:tmpl w:val="4A620CBE"/>
    <w:lvl w:ilvl="0" w:tplc="9EA231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D4"/>
    <w:rsid w:val="000133DF"/>
    <w:rsid w:val="00167D35"/>
    <w:rsid w:val="002E38D8"/>
    <w:rsid w:val="00321AAC"/>
    <w:rsid w:val="003D252D"/>
    <w:rsid w:val="00450DC6"/>
    <w:rsid w:val="00474608"/>
    <w:rsid w:val="005D0CD4"/>
    <w:rsid w:val="0061617A"/>
    <w:rsid w:val="008E6327"/>
    <w:rsid w:val="00957EBC"/>
    <w:rsid w:val="00AB710A"/>
    <w:rsid w:val="00AC0B3A"/>
    <w:rsid w:val="00F25932"/>
    <w:rsid w:val="00FC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E6B41-AEC2-4F85-BE0E-AFA7B9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C4DC1"/>
    <w:pPr>
      <w:keepNext/>
      <w:spacing w:after="0" w:line="240" w:lineRule="auto"/>
      <w:jc w:val="center"/>
      <w:outlineLvl w:val="0"/>
    </w:pPr>
    <w:rPr>
      <w:rFonts w:ascii="Times New Roman" w:eastAsia="Times New Roman" w:hAnsi="Times New Roman" w:cs="Times New Roman"/>
      <w:b/>
      <w:bCs/>
      <w:sz w:val="3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4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474608"/>
    <w:rPr>
      <w:b/>
      <w:bCs/>
    </w:rPr>
  </w:style>
  <w:style w:type="paragraph" w:customStyle="1" w:styleId="ConsPlusNormal">
    <w:name w:val="ConsPlusNormal"/>
    <w:rsid w:val="0047460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nhideWhenUsed/>
    <w:rsid w:val="00450DC6"/>
    <w:rPr>
      <w:color w:val="0000FF"/>
      <w:u w:val="single"/>
    </w:rPr>
  </w:style>
  <w:style w:type="character" w:styleId="a6">
    <w:name w:val="FollowedHyperlink"/>
    <w:basedOn w:val="a0"/>
    <w:uiPriority w:val="99"/>
    <w:semiHidden/>
    <w:unhideWhenUsed/>
    <w:rsid w:val="00450DC6"/>
    <w:rPr>
      <w:color w:val="800080"/>
      <w:u w:val="single"/>
    </w:rPr>
  </w:style>
  <w:style w:type="paragraph" w:customStyle="1" w:styleId="xl68">
    <w:name w:val="xl68"/>
    <w:basedOn w:val="a"/>
    <w:rsid w:val="0045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50DC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2">
    <w:name w:val="xl72"/>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75">
    <w:name w:val="xl75"/>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ru-RU"/>
    </w:rPr>
  </w:style>
  <w:style w:type="paragraph" w:customStyle="1" w:styleId="xl77">
    <w:name w:val="xl77"/>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3">
    <w:name w:val="xl83"/>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4">
    <w:name w:val="xl84"/>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85">
    <w:name w:val="xl85"/>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6">
    <w:name w:val="xl86"/>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7">
    <w:name w:val="xl87"/>
    <w:basedOn w:val="a"/>
    <w:rsid w:val="0045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8">
    <w:name w:val="xl88"/>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450DC6"/>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0">
    <w:name w:val="xl90"/>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
    <w:rsid w:val="00450DC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95">
    <w:name w:val="xl95"/>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450DC6"/>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lang w:eastAsia="ru-RU"/>
    </w:rPr>
  </w:style>
  <w:style w:type="paragraph" w:customStyle="1" w:styleId="xl104">
    <w:name w:val="xl104"/>
    <w:basedOn w:val="a"/>
    <w:rsid w:val="00450DC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450D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450DC6"/>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450DC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450DC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450DC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450DC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450DC6"/>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450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450D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450DC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1">
    <w:name w:val="xl121"/>
    <w:basedOn w:val="a"/>
    <w:rsid w:val="00450DC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450DC6"/>
    <w:pP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321AAC"/>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321A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
    <w:rsid w:val="00321A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0">
    <w:name w:val="xl130"/>
    <w:basedOn w:val="a"/>
    <w:rsid w:val="00321AA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321AA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36">
    <w:name w:val="xl136"/>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1">
    <w:name w:val="xl141"/>
    <w:basedOn w:val="a"/>
    <w:rsid w:val="00321AA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321A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321AAC"/>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321AA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7">
    <w:name w:val="xl147"/>
    <w:basedOn w:val="a"/>
    <w:rsid w:val="00321AA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rsid w:val="00321AA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
    <w:rsid w:val="00321AA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52">
    <w:name w:val="xl152"/>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4">
    <w:name w:val="xl154"/>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5">
    <w:name w:val="xl155"/>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56">
    <w:name w:val="xl156"/>
    <w:basedOn w:val="a"/>
    <w:rsid w:val="00321A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7">
    <w:name w:val="xl157"/>
    <w:basedOn w:val="a"/>
    <w:rsid w:val="00321A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8">
    <w:name w:val="xl158"/>
    <w:basedOn w:val="a"/>
    <w:rsid w:val="00321A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9">
    <w:name w:val="xl159"/>
    <w:basedOn w:val="a"/>
    <w:rsid w:val="00321A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0">
    <w:name w:val="xl160"/>
    <w:basedOn w:val="a"/>
    <w:rsid w:val="00321AA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FC4DC1"/>
    <w:rPr>
      <w:rFonts w:ascii="Times New Roman" w:eastAsia="Times New Roman" w:hAnsi="Times New Roman" w:cs="Times New Roman"/>
      <w:b/>
      <w:bCs/>
      <w:sz w:val="36"/>
      <w:szCs w:val="32"/>
      <w:lang w:eastAsia="ru-RU"/>
    </w:rPr>
  </w:style>
  <w:style w:type="paragraph" w:customStyle="1" w:styleId="Default">
    <w:name w:val="Default"/>
    <w:qFormat/>
    <w:rsid w:val="00FC4D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aliases w:val="Абзац списка основной,List Paragraph2,ПАРАГРАФ,Нумерация,список 1,Абзац списка3,Абзац списка2"/>
    <w:basedOn w:val="a"/>
    <w:link w:val="a8"/>
    <w:uiPriority w:val="34"/>
    <w:qFormat/>
    <w:rsid w:val="00FC4DC1"/>
    <w:pPr>
      <w:spacing w:after="0" w:line="240" w:lineRule="auto"/>
      <w:ind w:left="720"/>
      <w:contextualSpacing/>
      <w:jc w:val="both"/>
    </w:pPr>
    <w:rPr>
      <w:sz w:val="28"/>
    </w:rPr>
  </w:style>
  <w:style w:type="character" w:customStyle="1" w:styleId="a8">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7"/>
    <w:uiPriority w:val="34"/>
    <w:locked/>
    <w:rsid w:val="00FC4DC1"/>
    <w:rPr>
      <w:sz w:val="28"/>
    </w:rPr>
  </w:style>
  <w:style w:type="paragraph" w:styleId="a9">
    <w:name w:val="footer"/>
    <w:basedOn w:val="a"/>
    <w:link w:val="aa"/>
    <w:uiPriority w:val="99"/>
    <w:rsid w:val="00FC4DC1"/>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a">
    <w:name w:val="Нижний колонтитул Знак"/>
    <w:basedOn w:val="a0"/>
    <w:link w:val="a9"/>
    <w:uiPriority w:val="99"/>
    <w:rsid w:val="00FC4DC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29045">
      <w:bodyDiv w:val="1"/>
      <w:marLeft w:val="0"/>
      <w:marRight w:val="0"/>
      <w:marTop w:val="0"/>
      <w:marBottom w:val="0"/>
      <w:divBdr>
        <w:top w:val="none" w:sz="0" w:space="0" w:color="auto"/>
        <w:left w:val="none" w:sz="0" w:space="0" w:color="auto"/>
        <w:bottom w:val="none" w:sz="0" w:space="0" w:color="auto"/>
        <w:right w:val="none" w:sz="0" w:space="0" w:color="auto"/>
      </w:divBdr>
    </w:div>
    <w:div w:id="377316448">
      <w:bodyDiv w:val="1"/>
      <w:marLeft w:val="0"/>
      <w:marRight w:val="0"/>
      <w:marTop w:val="0"/>
      <w:marBottom w:val="0"/>
      <w:divBdr>
        <w:top w:val="none" w:sz="0" w:space="0" w:color="auto"/>
        <w:left w:val="none" w:sz="0" w:space="0" w:color="auto"/>
        <w:bottom w:val="none" w:sz="0" w:space="0" w:color="auto"/>
        <w:right w:val="none" w:sz="0" w:space="0" w:color="auto"/>
      </w:divBdr>
    </w:div>
    <w:div w:id="454835767">
      <w:bodyDiv w:val="1"/>
      <w:marLeft w:val="0"/>
      <w:marRight w:val="0"/>
      <w:marTop w:val="0"/>
      <w:marBottom w:val="0"/>
      <w:divBdr>
        <w:top w:val="none" w:sz="0" w:space="0" w:color="auto"/>
        <w:left w:val="none" w:sz="0" w:space="0" w:color="auto"/>
        <w:bottom w:val="none" w:sz="0" w:space="0" w:color="auto"/>
        <w:right w:val="none" w:sz="0" w:space="0" w:color="auto"/>
      </w:divBdr>
    </w:div>
    <w:div w:id="486019422">
      <w:bodyDiv w:val="1"/>
      <w:marLeft w:val="0"/>
      <w:marRight w:val="0"/>
      <w:marTop w:val="0"/>
      <w:marBottom w:val="0"/>
      <w:divBdr>
        <w:top w:val="none" w:sz="0" w:space="0" w:color="auto"/>
        <w:left w:val="none" w:sz="0" w:space="0" w:color="auto"/>
        <w:bottom w:val="none" w:sz="0" w:space="0" w:color="auto"/>
        <w:right w:val="none" w:sz="0" w:space="0" w:color="auto"/>
      </w:divBdr>
    </w:div>
    <w:div w:id="491339520">
      <w:bodyDiv w:val="1"/>
      <w:marLeft w:val="0"/>
      <w:marRight w:val="0"/>
      <w:marTop w:val="0"/>
      <w:marBottom w:val="0"/>
      <w:divBdr>
        <w:top w:val="none" w:sz="0" w:space="0" w:color="auto"/>
        <w:left w:val="none" w:sz="0" w:space="0" w:color="auto"/>
        <w:bottom w:val="none" w:sz="0" w:space="0" w:color="auto"/>
        <w:right w:val="none" w:sz="0" w:space="0" w:color="auto"/>
      </w:divBdr>
    </w:div>
    <w:div w:id="794982887">
      <w:bodyDiv w:val="1"/>
      <w:marLeft w:val="0"/>
      <w:marRight w:val="0"/>
      <w:marTop w:val="0"/>
      <w:marBottom w:val="0"/>
      <w:divBdr>
        <w:top w:val="none" w:sz="0" w:space="0" w:color="auto"/>
        <w:left w:val="none" w:sz="0" w:space="0" w:color="auto"/>
        <w:bottom w:val="none" w:sz="0" w:space="0" w:color="auto"/>
        <w:right w:val="none" w:sz="0" w:space="0" w:color="auto"/>
      </w:divBdr>
    </w:div>
    <w:div w:id="1272395107">
      <w:bodyDiv w:val="1"/>
      <w:marLeft w:val="0"/>
      <w:marRight w:val="0"/>
      <w:marTop w:val="0"/>
      <w:marBottom w:val="0"/>
      <w:divBdr>
        <w:top w:val="none" w:sz="0" w:space="0" w:color="auto"/>
        <w:left w:val="none" w:sz="0" w:space="0" w:color="auto"/>
        <w:bottom w:val="none" w:sz="0" w:space="0" w:color="auto"/>
        <w:right w:val="none" w:sz="0" w:space="0" w:color="auto"/>
      </w:divBdr>
    </w:div>
    <w:div w:id="1358890911">
      <w:bodyDiv w:val="1"/>
      <w:marLeft w:val="0"/>
      <w:marRight w:val="0"/>
      <w:marTop w:val="0"/>
      <w:marBottom w:val="0"/>
      <w:divBdr>
        <w:top w:val="none" w:sz="0" w:space="0" w:color="auto"/>
        <w:left w:val="none" w:sz="0" w:space="0" w:color="auto"/>
        <w:bottom w:val="none" w:sz="0" w:space="0" w:color="auto"/>
        <w:right w:val="none" w:sz="0" w:space="0" w:color="auto"/>
      </w:divBdr>
    </w:div>
    <w:div w:id="1508447653">
      <w:bodyDiv w:val="1"/>
      <w:marLeft w:val="0"/>
      <w:marRight w:val="0"/>
      <w:marTop w:val="0"/>
      <w:marBottom w:val="0"/>
      <w:divBdr>
        <w:top w:val="none" w:sz="0" w:space="0" w:color="auto"/>
        <w:left w:val="none" w:sz="0" w:space="0" w:color="auto"/>
        <w:bottom w:val="none" w:sz="0" w:space="0" w:color="auto"/>
        <w:right w:val="none" w:sz="0" w:space="0" w:color="auto"/>
      </w:divBdr>
    </w:div>
    <w:div w:id="1700618607">
      <w:bodyDiv w:val="1"/>
      <w:marLeft w:val="0"/>
      <w:marRight w:val="0"/>
      <w:marTop w:val="0"/>
      <w:marBottom w:val="0"/>
      <w:divBdr>
        <w:top w:val="none" w:sz="0" w:space="0" w:color="auto"/>
        <w:left w:val="none" w:sz="0" w:space="0" w:color="auto"/>
        <w:bottom w:val="none" w:sz="0" w:space="0" w:color="auto"/>
        <w:right w:val="none" w:sz="0" w:space="0" w:color="auto"/>
      </w:divBdr>
    </w:div>
    <w:div w:id="205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makovo-r04.gosweb.gosuslugi.ru/" TargetMode="External"/><Relationship Id="rId3" Type="http://schemas.openxmlformats.org/officeDocument/2006/relationships/styles" Target="styles.xml"/><Relationship Id="rId7" Type="http://schemas.openxmlformats.org/officeDocument/2006/relationships/hyperlink" Target="http://zakon.scli.ru/ru/legal_texts/act_municipal_education/printable.php?do4=document&amp;id4=8ef33dbf-d2a3-465d-89ed-0d7ec719031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B7D194CF6E73A78239ABAD51C6E71456A7DE485EE60A3A984C118BB64E3837AA3C294B04AA4F6B093BA47F532f3R9L" TargetMode="External"/><Relationship Id="rId4" Type="http://schemas.openxmlformats.org/officeDocument/2006/relationships/settings" Target="settings.xml"/><Relationship Id="rId9" Type="http://schemas.openxmlformats.org/officeDocument/2006/relationships/hyperlink" Target="consultantplus://offline/ref=7B7D194CF6E73A78239AA4D80A022E406E76B988ED69AFF7DB941EEC3BB3852FF182CAE909E7E5B092A440FC313B0F3E68013563716181421238062Af5R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FFFB8-8086-432B-A796-144FA8A4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5137</Words>
  <Characters>29283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2024-12-20T01:59:00Z</dcterms:created>
  <dcterms:modified xsi:type="dcterms:W3CDTF">2024-12-26T01:58:00Z</dcterms:modified>
</cp:coreProperties>
</file>