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236A4" w:rsidRPr="00A236A4" w:rsidTr="00C1408F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6A4" w:rsidRPr="00A236A4" w:rsidTr="00C1408F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A236A4">
            <w:pPr>
              <w:pStyle w:val="1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</w:rPr>
            </w:pPr>
            <w:r w:rsidRPr="00A236A4">
              <w:rPr>
                <w:rFonts w:ascii="Times New Roman" w:hAnsi="Times New Roman" w:cs="Times New Roman"/>
              </w:rPr>
              <w:t>АДМИНИСТРАЦИЯ  ТУМАКОВСКОГО СЕЛЬСОВЕТА</w:t>
            </w:r>
          </w:p>
          <w:p w:rsidR="00A236A4" w:rsidRPr="00A236A4" w:rsidRDefault="00A236A4" w:rsidP="00C140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A4">
              <w:rPr>
                <w:rFonts w:ascii="Times New Roman" w:hAnsi="Times New Roman" w:cs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236A4" w:rsidRPr="00A236A4" w:rsidTr="00C1408F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E55C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236A4">
              <w:rPr>
                <w:rFonts w:ascii="Times New Roman" w:hAnsi="Times New Roman" w:cs="Times New Roman"/>
                <w:sz w:val="52"/>
                <w:szCs w:val="52"/>
              </w:rPr>
              <w:t xml:space="preserve">ПОСТАНОВЛЕНИЕ </w:t>
            </w:r>
          </w:p>
        </w:tc>
      </w:tr>
      <w:tr w:rsidR="00A236A4" w:rsidRPr="00A236A4" w:rsidTr="00C1408F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36A4" w:rsidRPr="00A236A4" w:rsidRDefault="00A236A4" w:rsidP="00C1408F">
            <w:pPr>
              <w:rPr>
                <w:rFonts w:ascii="Times New Roman" w:hAnsi="Times New Roman" w:cs="Times New Roman"/>
              </w:rPr>
            </w:pPr>
          </w:p>
        </w:tc>
      </w:tr>
      <w:tr w:rsidR="007D1C3E" w:rsidRPr="007D1C3E" w:rsidTr="00C1408F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7D1C3E" w:rsidRDefault="00442B88" w:rsidP="004467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12.12</w:t>
            </w:r>
            <w:r w:rsidR="009367BD" w:rsidRPr="007D1C3E">
              <w:rPr>
                <w:rFonts w:ascii="Times New Roman" w:hAnsi="Times New Roman" w:cs="Times New Roman"/>
                <w:szCs w:val="28"/>
              </w:rPr>
              <w:t>.</w:t>
            </w:r>
            <w:r w:rsidR="0044675D" w:rsidRPr="007D1C3E">
              <w:rPr>
                <w:rFonts w:ascii="Times New Roman" w:hAnsi="Times New Roman" w:cs="Times New Roman"/>
                <w:szCs w:val="28"/>
              </w:rPr>
              <w:t>2023</w:t>
            </w:r>
            <w:r w:rsidR="00A236A4" w:rsidRPr="007D1C3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7D1C3E" w:rsidRDefault="00A236A4" w:rsidP="00C1408F">
            <w:pPr>
              <w:rPr>
                <w:rFonts w:ascii="Times New Roman" w:hAnsi="Times New Roman" w:cs="Times New Roman"/>
                <w:szCs w:val="28"/>
              </w:rPr>
            </w:pPr>
            <w:r w:rsidRPr="007D1C3E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7D1C3E">
              <w:rPr>
                <w:rFonts w:ascii="Times New Roman" w:hAnsi="Times New Roman" w:cs="Times New Roman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7D1C3E" w:rsidRDefault="00A236A4" w:rsidP="00C140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7D1C3E" w:rsidRDefault="00A236A4" w:rsidP="00C1408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36A4" w:rsidRPr="007D1C3E" w:rsidRDefault="0044675D" w:rsidP="00442B88">
            <w:pPr>
              <w:rPr>
                <w:rFonts w:ascii="Times New Roman" w:hAnsi="Times New Roman" w:cs="Times New Roman"/>
                <w:szCs w:val="28"/>
              </w:rPr>
            </w:pPr>
            <w:r w:rsidRPr="007D1C3E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A236A4" w:rsidRPr="007D1C3E">
              <w:rPr>
                <w:rFonts w:ascii="Times New Roman" w:hAnsi="Times New Roman" w:cs="Times New Roman"/>
                <w:szCs w:val="28"/>
              </w:rPr>
              <w:t xml:space="preserve">№  </w:t>
            </w:r>
            <w:r w:rsidR="00442B88">
              <w:rPr>
                <w:rFonts w:ascii="Times New Roman" w:hAnsi="Times New Roman" w:cs="Times New Roman"/>
                <w:szCs w:val="28"/>
              </w:rPr>
              <w:t>47</w:t>
            </w:r>
            <w:r w:rsidR="00A236A4" w:rsidRPr="007D1C3E">
              <w:rPr>
                <w:rFonts w:ascii="Times New Roman" w:hAnsi="Times New Roman" w:cs="Times New Roman"/>
                <w:szCs w:val="28"/>
              </w:rPr>
              <w:t>-пг</w:t>
            </w:r>
          </w:p>
        </w:tc>
      </w:tr>
    </w:tbl>
    <w:p w:rsidR="00A236A4" w:rsidRPr="00F25C96" w:rsidRDefault="00A236A4" w:rsidP="00A236A4">
      <w:pPr>
        <w:rPr>
          <w:rFonts w:ascii="Times New Roman" w:hAnsi="Times New Roman" w:cs="Times New Roman"/>
          <w:szCs w:val="28"/>
        </w:rPr>
      </w:pPr>
    </w:p>
    <w:p w:rsidR="00A236A4" w:rsidRPr="009367BD" w:rsidRDefault="0044675D" w:rsidP="009367BD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Об утверждении методики</w:t>
      </w:r>
      <w:r w:rsidR="009367BD" w:rsidRPr="009367BD">
        <w:rPr>
          <w:rFonts w:ascii="Times New Roman" w:hAnsi="Times New Roman" w:cs="Times New Roman"/>
          <w:szCs w:val="28"/>
        </w:rPr>
        <w:t xml:space="preserve"> и расчета распределения межбюджетных трансфертов </w:t>
      </w:r>
      <w:r w:rsidR="00A236A4" w:rsidRPr="009367BD">
        <w:rPr>
          <w:rFonts w:ascii="Times New Roman" w:hAnsi="Times New Roman" w:cs="Times New Roman"/>
          <w:szCs w:val="28"/>
        </w:rPr>
        <w:t>на</w:t>
      </w:r>
      <w:r w:rsidR="00A236A4" w:rsidRPr="00A236A4">
        <w:rPr>
          <w:rFonts w:ascii="Times New Roman" w:hAnsi="Times New Roman" w:cs="Times New Roman"/>
          <w:szCs w:val="28"/>
        </w:rPr>
        <w:t xml:space="preserve"> 20</w:t>
      </w:r>
      <w:r w:rsidR="00A236A4">
        <w:rPr>
          <w:rFonts w:ascii="Times New Roman" w:hAnsi="Times New Roman" w:cs="Times New Roman"/>
          <w:szCs w:val="28"/>
        </w:rPr>
        <w:t>2</w:t>
      </w:r>
      <w:r w:rsidR="009367BD">
        <w:rPr>
          <w:rFonts w:ascii="Times New Roman" w:hAnsi="Times New Roman" w:cs="Times New Roman"/>
          <w:szCs w:val="28"/>
        </w:rPr>
        <w:t>4</w:t>
      </w:r>
      <w:r w:rsidR="00A236A4" w:rsidRPr="00A236A4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9367BD">
        <w:rPr>
          <w:rFonts w:ascii="Times New Roman" w:hAnsi="Times New Roman" w:cs="Times New Roman"/>
          <w:szCs w:val="28"/>
        </w:rPr>
        <w:t>5</w:t>
      </w:r>
      <w:r w:rsidR="00A236A4" w:rsidRPr="00A236A4">
        <w:rPr>
          <w:rFonts w:ascii="Times New Roman" w:hAnsi="Times New Roman" w:cs="Times New Roman"/>
          <w:szCs w:val="28"/>
        </w:rPr>
        <w:t xml:space="preserve"> и 202</w:t>
      </w:r>
      <w:r w:rsidR="009367BD">
        <w:rPr>
          <w:rFonts w:ascii="Times New Roman" w:hAnsi="Times New Roman" w:cs="Times New Roman"/>
          <w:szCs w:val="28"/>
        </w:rPr>
        <w:t>6</w:t>
      </w:r>
      <w:r w:rsidR="00A236A4" w:rsidRPr="00A236A4">
        <w:rPr>
          <w:rFonts w:ascii="Times New Roman" w:hAnsi="Times New Roman" w:cs="Times New Roman"/>
          <w:szCs w:val="28"/>
        </w:rPr>
        <w:t xml:space="preserve"> годов</w:t>
      </w:r>
    </w:p>
    <w:p w:rsidR="009367BD" w:rsidRDefault="009367BD" w:rsidP="002025FB">
      <w:pPr>
        <w:rPr>
          <w:color w:val="000000"/>
          <w:szCs w:val="28"/>
        </w:rPr>
      </w:pPr>
    </w:p>
    <w:p w:rsidR="00F25C96" w:rsidRPr="00662D5C" w:rsidRDefault="00A236A4" w:rsidP="00F25C96">
      <w:pPr>
        <w:keepNext/>
        <w:ind w:right="-1" w:firstLine="567"/>
        <w:outlineLvl w:val="0"/>
        <w:rPr>
          <w:rFonts w:ascii="Times New Roman" w:hAnsi="Times New Roman" w:cs="Times New Roman"/>
          <w:szCs w:val="28"/>
        </w:rPr>
      </w:pPr>
      <w:r w:rsidRPr="00662D5C">
        <w:rPr>
          <w:rFonts w:ascii="Times New Roman" w:hAnsi="Times New Roman" w:cs="Times New Roman"/>
          <w:szCs w:val="28"/>
        </w:rPr>
        <w:t xml:space="preserve">Руководствуюсь Положением о бюджетном процессе </w:t>
      </w:r>
      <w:proofErr w:type="spellStart"/>
      <w:r w:rsidRPr="00662D5C">
        <w:rPr>
          <w:rFonts w:ascii="Times New Roman" w:hAnsi="Times New Roman" w:cs="Times New Roman"/>
          <w:szCs w:val="28"/>
        </w:rPr>
        <w:t>Тумаковского</w:t>
      </w:r>
      <w:proofErr w:type="spellEnd"/>
      <w:r w:rsidRPr="00662D5C">
        <w:rPr>
          <w:rFonts w:ascii="Times New Roman" w:hAnsi="Times New Roman" w:cs="Times New Roman"/>
          <w:szCs w:val="28"/>
        </w:rPr>
        <w:t xml:space="preserve"> сельсовета от 13.11.2013 № 151 «Об утверждении Положения о бюджетном</w:t>
      </w:r>
      <w:r w:rsidR="008F0A5C">
        <w:rPr>
          <w:rFonts w:ascii="Times New Roman" w:hAnsi="Times New Roman" w:cs="Times New Roman"/>
          <w:szCs w:val="28"/>
        </w:rPr>
        <w:t xml:space="preserve"> </w:t>
      </w:r>
      <w:r w:rsidRPr="00662D5C">
        <w:rPr>
          <w:rFonts w:ascii="Times New Roman" w:hAnsi="Times New Roman" w:cs="Times New Roman"/>
          <w:szCs w:val="28"/>
        </w:rPr>
        <w:t xml:space="preserve">процессе в Администрации </w:t>
      </w:r>
      <w:proofErr w:type="spellStart"/>
      <w:r w:rsidRPr="00662D5C">
        <w:rPr>
          <w:rFonts w:ascii="Times New Roman" w:hAnsi="Times New Roman" w:cs="Times New Roman"/>
          <w:szCs w:val="28"/>
        </w:rPr>
        <w:t>Тумаковского</w:t>
      </w:r>
      <w:proofErr w:type="spellEnd"/>
      <w:r w:rsidRPr="00662D5C">
        <w:rPr>
          <w:rFonts w:ascii="Times New Roman" w:hAnsi="Times New Roman" w:cs="Times New Roman"/>
          <w:szCs w:val="28"/>
        </w:rPr>
        <w:t xml:space="preserve"> сельсовета», в целях составления проекта бюджета </w:t>
      </w:r>
      <w:proofErr w:type="spellStart"/>
      <w:r w:rsidRPr="00662D5C">
        <w:rPr>
          <w:rFonts w:ascii="Times New Roman" w:hAnsi="Times New Roman" w:cs="Times New Roman"/>
          <w:szCs w:val="28"/>
        </w:rPr>
        <w:t>Тумаковского</w:t>
      </w:r>
      <w:proofErr w:type="spellEnd"/>
      <w:r w:rsidRPr="00662D5C">
        <w:rPr>
          <w:rFonts w:ascii="Times New Roman" w:hAnsi="Times New Roman" w:cs="Times New Roman"/>
          <w:szCs w:val="28"/>
        </w:rPr>
        <w:t xml:space="preserve"> сельсовета на 202</w:t>
      </w:r>
      <w:r w:rsidR="009367BD">
        <w:rPr>
          <w:rFonts w:ascii="Times New Roman" w:hAnsi="Times New Roman" w:cs="Times New Roman"/>
          <w:szCs w:val="28"/>
        </w:rPr>
        <w:t>4</w:t>
      </w:r>
      <w:r w:rsidRPr="00662D5C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9367BD">
        <w:rPr>
          <w:rFonts w:ascii="Times New Roman" w:hAnsi="Times New Roman" w:cs="Times New Roman"/>
          <w:szCs w:val="28"/>
        </w:rPr>
        <w:t>5, 2026</w:t>
      </w:r>
      <w:r w:rsidRPr="00662D5C">
        <w:rPr>
          <w:rFonts w:ascii="Times New Roman" w:hAnsi="Times New Roman" w:cs="Times New Roman"/>
          <w:szCs w:val="28"/>
        </w:rPr>
        <w:t xml:space="preserve"> годов, ПОСТАНОВЛЯЮ:</w:t>
      </w:r>
    </w:p>
    <w:p w:rsidR="00A236A4" w:rsidRPr="002025FB" w:rsidRDefault="00F25C96" w:rsidP="009367BD">
      <w:pPr>
        <w:keepNext/>
        <w:ind w:right="-1" w:firstLine="567"/>
        <w:outlineLvl w:val="0"/>
        <w:rPr>
          <w:rFonts w:ascii="Times New Roman" w:hAnsi="Times New Roman" w:cs="Times New Roman"/>
          <w:szCs w:val="28"/>
        </w:rPr>
      </w:pPr>
      <w:r w:rsidRPr="00662D5C">
        <w:rPr>
          <w:rFonts w:ascii="Times New Roman" w:hAnsi="Times New Roman" w:cs="Times New Roman"/>
          <w:szCs w:val="28"/>
        </w:rPr>
        <w:t xml:space="preserve">1. </w:t>
      </w:r>
      <w:r w:rsidR="00A236A4" w:rsidRPr="00662D5C">
        <w:rPr>
          <w:rFonts w:ascii="Times New Roman" w:hAnsi="Times New Roman" w:cs="Times New Roman"/>
          <w:szCs w:val="28"/>
        </w:rPr>
        <w:t xml:space="preserve">Утвердить </w:t>
      </w:r>
      <w:r w:rsidR="009367BD">
        <w:rPr>
          <w:rFonts w:ascii="Times New Roman" w:hAnsi="Times New Roman" w:cs="Times New Roman"/>
          <w:szCs w:val="28"/>
        </w:rPr>
        <w:t>методику расчета и расчет размера иных межбюджетных трансфертов</w:t>
      </w:r>
      <w:r w:rsidR="00554479">
        <w:rPr>
          <w:rFonts w:ascii="Times New Roman" w:hAnsi="Times New Roman" w:cs="Times New Roman"/>
          <w:szCs w:val="28"/>
        </w:rPr>
        <w:t>,</w:t>
      </w:r>
      <w:r w:rsidR="009367BD">
        <w:rPr>
          <w:rFonts w:ascii="Times New Roman" w:hAnsi="Times New Roman" w:cs="Times New Roman"/>
          <w:szCs w:val="28"/>
        </w:rPr>
        <w:t xml:space="preserve"> передаваемых из бюджета </w:t>
      </w:r>
      <w:proofErr w:type="spellStart"/>
      <w:r w:rsidR="009367BD">
        <w:rPr>
          <w:rFonts w:ascii="Times New Roman" w:hAnsi="Times New Roman" w:cs="Times New Roman"/>
          <w:szCs w:val="28"/>
        </w:rPr>
        <w:t>Тумаковского</w:t>
      </w:r>
      <w:proofErr w:type="spellEnd"/>
      <w:r w:rsidR="009367BD">
        <w:rPr>
          <w:rFonts w:ascii="Times New Roman" w:hAnsi="Times New Roman" w:cs="Times New Roman"/>
          <w:szCs w:val="28"/>
        </w:rPr>
        <w:t xml:space="preserve"> сельсовета в бюджет </w:t>
      </w:r>
      <w:proofErr w:type="spellStart"/>
      <w:r w:rsidR="009367BD">
        <w:rPr>
          <w:rFonts w:ascii="Times New Roman" w:hAnsi="Times New Roman" w:cs="Times New Roman"/>
          <w:szCs w:val="28"/>
        </w:rPr>
        <w:t>Ирбейского</w:t>
      </w:r>
      <w:proofErr w:type="spellEnd"/>
      <w:r w:rsidR="009367BD">
        <w:rPr>
          <w:rFonts w:ascii="Times New Roman" w:hAnsi="Times New Roman" w:cs="Times New Roman"/>
          <w:szCs w:val="28"/>
        </w:rPr>
        <w:t xml:space="preserve"> района</w:t>
      </w:r>
      <w:r w:rsidR="00554479">
        <w:rPr>
          <w:rFonts w:ascii="Times New Roman" w:hAnsi="Times New Roman" w:cs="Times New Roman"/>
          <w:szCs w:val="28"/>
        </w:rPr>
        <w:t>,</w:t>
      </w:r>
      <w:r w:rsidR="009367BD">
        <w:rPr>
          <w:rFonts w:ascii="Times New Roman" w:hAnsi="Times New Roman" w:cs="Times New Roman"/>
          <w:szCs w:val="28"/>
        </w:rPr>
        <w:t xml:space="preserve"> на осуществление полномочий по ведению бюджетной росписи и на выплату пенсии за выслугу</w:t>
      </w:r>
      <w:r w:rsidR="002025FB">
        <w:rPr>
          <w:rFonts w:ascii="Times New Roman" w:hAnsi="Times New Roman" w:cs="Times New Roman"/>
          <w:szCs w:val="28"/>
        </w:rPr>
        <w:t xml:space="preserve"> лет в рамках непрограммных расходов</w:t>
      </w:r>
      <w:r w:rsidR="0044675D">
        <w:rPr>
          <w:rFonts w:ascii="Times New Roman" w:hAnsi="Times New Roman" w:cs="Times New Roman"/>
          <w:szCs w:val="28"/>
        </w:rPr>
        <w:t xml:space="preserve"> (прилагается).</w:t>
      </w:r>
    </w:p>
    <w:p w:rsidR="007D1C3E" w:rsidRPr="007D1C3E" w:rsidRDefault="009367BD" w:rsidP="007D1C3E">
      <w:pPr>
        <w:ind w:firstLine="567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>2</w:t>
      </w:r>
      <w:r w:rsidR="00A236A4" w:rsidRPr="00662D5C">
        <w:rPr>
          <w:rFonts w:ascii="Times New Roman" w:hAnsi="Times New Roman" w:cs="Times New Roman"/>
          <w:szCs w:val="28"/>
        </w:rPr>
        <w:t xml:space="preserve">. </w:t>
      </w:r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Опубликовать постановление в информационном бюллетене «</w:t>
      </w:r>
      <w:proofErr w:type="spellStart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Тумаковский</w:t>
      </w:r>
      <w:proofErr w:type="spellEnd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Тумаковского</w:t>
      </w:r>
      <w:proofErr w:type="spellEnd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 xml:space="preserve"> сельсовета (</w:t>
      </w:r>
      <w:r w:rsidR="007D1C3E" w:rsidRPr="007D1C3E">
        <w:rPr>
          <w:rFonts w:ascii="Times New Roman" w:eastAsia="Times New Roman" w:hAnsi="Times New Roman" w:cs="Times New Roman"/>
          <w:szCs w:val="28"/>
          <w:lang w:val="en-US" w:eastAsia="ru-RU"/>
        </w:rPr>
        <w:t>http</w:t>
      </w:r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://</w:t>
      </w:r>
      <w:proofErr w:type="spellStart"/>
      <w:r w:rsidR="007D1C3E" w:rsidRPr="007D1C3E">
        <w:rPr>
          <w:rFonts w:ascii="Times New Roman" w:eastAsia="Times New Roman" w:hAnsi="Times New Roman" w:cs="Times New Roman"/>
          <w:szCs w:val="28"/>
          <w:lang w:val="en-US" w:eastAsia="ru-RU"/>
        </w:rPr>
        <w:t>tumakovo</w:t>
      </w:r>
      <w:proofErr w:type="spellEnd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spellStart"/>
      <w:r w:rsidR="007D1C3E" w:rsidRPr="007D1C3E">
        <w:rPr>
          <w:rFonts w:ascii="Times New Roman" w:eastAsia="Times New Roman" w:hAnsi="Times New Roman" w:cs="Times New Roman"/>
          <w:szCs w:val="28"/>
          <w:lang w:val="en-US" w:eastAsia="ru-RU"/>
        </w:rPr>
        <w:t>bdu</w:t>
      </w:r>
      <w:proofErr w:type="spellEnd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spellStart"/>
      <w:r w:rsidR="007D1C3E" w:rsidRPr="007D1C3E">
        <w:rPr>
          <w:rFonts w:ascii="Times New Roman" w:eastAsia="Times New Roman" w:hAnsi="Times New Roman" w:cs="Times New Roman"/>
          <w:szCs w:val="28"/>
          <w:lang w:val="en-US" w:eastAsia="ru-RU"/>
        </w:rPr>
        <w:t>su</w:t>
      </w:r>
      <w:proofErr w:type="spellEnd"/>
      <w:r w:rsidR="007D1C3E" w:rsidRPr="007D1C3E">
        <w:rPr>
          <w:rFonts w:ascii="Times New Roman" w:eastAsia="Times New Roman" w:hAnsi="Times New Roman" w:cs="Times New Roman"/>
          <w:szCs w:val="28"/>
          <w:lang w:eastAsia="ru-RU"/>
        </w:rPr>
        <w:t>).</w:t>
      </w:r>
    </w:p>
    <w:p w:rsidR="00A236A4" w:rsidRPr="00662D5C" w:rsidRDefault="009367BD" w:rsidP="00A236A4">
      <w:pPr>
        <w:ind w:firstLine="567"/>
        <w:rPr>
          <w:rFonts w:ascii="Times New Roman" w:hAnsi="Times New Roman" w:cs="Times New Roman"/>
          <w:szCs w:val="28"/>
        </w:rPr>
      </w:pPr>
      <w:r w:rsidRPr="009367BD">
        <w:rPr>
          <w:rFonts w:ascii="Times New Roman" w:hAnsi="Times New Roman" w:cs="Times New Roman"/>
          <w:szCs w:val="28"/>
        </w:rPr>
        <w:t>3</w:t>
      </w:r>
      <w:r w:rsidR="00A236A4" w:rsidRPr="00662D5C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A236A4" w:rsidRPr="00662D5C">
        <w:rPr>
          <w:rFonts w:ascii="Times New Roman" w:hAnsi="Times New Roman" w:cs="Times New Roman"/>
          <w:szCs w:val="28"/>
        </w:rPr>
        <w:t>Контроль за</w:t>
      </w:r>
      <w:proofErr w:type="gramEnd"/>
      <w:r w:rsidR="00A236A4" w:rsidRPr="00662D5C">
        <w:rPr>
          <w:rFonts w:ascii="Times New Roman" w:hAnsi="Times New Roman" w:cs="Times New Roman"/>
          <w:szCs w:val="28"/>
        </w:rPr>
        <w:t xml:space="preserve"> выполнением постановления оставляю за собой.</w:t>
      </w:r>
    </w:p>
    <w:p w:rsidR="00A236A4" w:rsidRPr="00A236A4" w:rsidRDefault="009367BD" w:rsidP="00A236A4">
      <w:pPr>
        <w:ind w:firstLine="567"/>
        <w:outlineLvl w:val="0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szCs w:val="28"/>
        </w:rPr>
        <w:t>4</w:t>
      </w:r>
      <w:r w:rsidR="00A236A4" w:rsidRPr="00A236A4">
        <w:rPr>
          <w:rFonts w:ascii="Times New Roman" w:hAnsi="Times New Roman" w:cs="Times New Roman"/>
          <w:szCs w:val="28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A236A4" w:rsidRPr="00A236A4">
        <w:rPr>
          <w:rFonts w:ascii="Times New Roman" w:hAnsi="Times New Roman" w:cs="Times New Roman"/>
          <w:szCs w:val="28"/>
        </w:rPr>
        <w:t>Тумаковский</w:t>
      </w:r>
      <w:proofErr w:type="spellEnd"/>
      <w:r w:rsidR="00A236A4" w:rsidRPr="00A236A4">
        <w:rPr>
          <w:rFonts w:ascii="Times New Roman" w:hAnsi="Times New Roman" w:cs="Times New Roman"/>
          <w:szCs w:val="28"/>
        </w:rPr>
        <w:t xml:space="preserve"> вестник». </w:t>
      </w:r>
    </w:p>
    <w:p w:rsidR="0044675D" w:rsidRDefault="0044675D" w:rsidP="003520E5">
      <w:pPr>
        <w:spacing w:before="120"/>
        <w:ind w:firstLine="741"/>
        <w:rPr>
          <w:rFonts w:ascii="Times New Roman" w:hAnsi="Times New Roman" w:cs="Times New Roman"/>
          <w:color w:val="000000"/>
          <w:szCs w:val="28"/>
        </w:rPr>
      </w:pPr>
    </w:p>
    <w:p w:rsidR="003520E5" w:rsidRPr="00F25C96" w:rsidRDefault="003520E5" w:rsidP="00F25C96">
      <w:pPr>
        <w:spacing w:before="120"/>
        <w:rPr>
          <w:rFonts w:ascii="Times New Roman" w:hAnsi="Times New Roman" w:cs="Times New Roman"/>
          <w:color w:val="000000"/>
          <w:szCs w:val="28"/>
        </w:rPr>
      </w:pPr>
      <w:r w:rsidRPr="00F25C96">
        <w:rPr>
          <w:rFonts w:ascii="Times New Roman" w:hAnsi="Times New Roman" w:cs="Times New Roman"/>
          <w:color w:val="000000"/>
          <w:szCs w:val="28"/>
        </w:rPr>
        <w:t xml:space="preserve">Глава сельсовета                                            </w:t>
      </w:r>
      <w:r w:rsidR="0044675D">
        <w:rPr>
          <w:rFonts w:ascii="Times New Roman" w:hAnsi="Times New Roman" w:cs="Times New Roman"/>
          <w:color w:val="000000"/>
          <w:szCs w:val="28"/>
        </w:rPr>
        <w:t xml:space="preserve">                                 </w:t>
      </w:r>
      <w:r w:rsidRPr="00F25C96">
        <w:rPr>
          <w:rFonts w:ascii="Times New Roman" w:hAnsi="Times New Roman" w:cs="Times New Roman"/>
          <w:color w:val="000000"/>
          <w:szCs w:val="28"/>
        </w:rPr>
        <w:t xml:space="preserve">  </w:t>
      </w:r>
      <w:r w:rsidR="00554479">
        <w:rPr>
          <w:rFonts w:ascii="Times New Roman" w:hAnsi="Times New Roman" w:cs="Times New Roman"/>
          <w:color w:val="000000"/>
          <w:szCs w:val="28"/>
        </w:rPr>
        <w:t xml:space="preserve">    </w:t>
      </w:r>
      <w:r w:rsidRPr="00F25C96">
        <w:rPr>
          <w:rFonts w:ascii="Times New Roman" w:hAnsi="Times New Roman" w:cs="Times New Roman"/>
          <w:color w:val="000000"/>
          <w:szCs w:val="28"/>
        </w:rPr>
        <w:t xml:space="preserve">С.А. </w:t>
      </w:r>
      <w:proofErr w:type="spellStart"/>
      <w:r w:rsidRPr="00F25C96">
        <w:rPr>
          <w:rFonts w:ascii="Times New Roman" w:hAnsi="Times New Roman" w:cs="Times New Roman"/>
          <w:color w:val="000000"/>
          <w:szCs w:val="28"/>
        </w:rPr>
        <w:t>Криштоп</w:t>
      </w:r>
      <w:proofErr w:type="spellEnd"/>
    </w:p>
    <w:p w:rsidR="00B7347A" w:rsidRDefault="00B7347A" w:rsidP="00C06C49">
      <w:pPr>
        <w:pStyle w:val="Default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2025FB" w:rsidRDefault="002025FB" w:rsidP="00F25C96">
      <w:pPr>
        <w:pStyle w:val="Default"/>
        <w:ind w:left="5103"/>
        <w:jc w:val="both"/>
        <w:rPr>
          <w:color w:val="auto"/>
          <w:sz w:val="28"/>
          <w:szCs w:val="28"/>
        </w:rPr>
      </w:pPr>
    </w:p>
    <w:p w:rsidR="00F66C33" w:rsidRPr="00F25C96" w:rsidRDefault="00CE55C9" w:rsidP="00F25C96">
      <w:pPr>
        <w:pStyle w:val="Default"/>
        <w:ind w:left="5103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УТВЕРЖДЕН</w:t>
      </w:r>
      <w:r w:rsidR="002025FB">
        <w:rPr>
          <w:color w:val="auto"/>
          <w:sz w:val="28"/>
          <w:szCs w:val="28"/>
        </w:rPr>
        <w:t>А</w:t>
      </w:r>
      <w:proofErr w:type="gramEnd"/>
      <w:r w:rsidR="00F66C33" w:rsidRPr="00F25C96">
        <w:rPr>
          <w:color w:val="auto"/>
          <w:sz w:val="28"/>
          <w:szCs w:val="28"/>
        </w:rPr>
        <w:tab/>
      </w:r>
      <w:r w:rsidR="00F66C33" w:rsidRPr="00F25C96">
        <w:rPr>
          <w:color w:val="auto"/>
          <w:sz w:val="28"/>
          <w:szCs w:val="28"/>
        </w:rPr>
        <w:tab/>
      </w:r>
      <w:r w:rsidR="00F25C96">
        <w:rPr>
          <w:color w:val="auto"/>
          <w:sz w:val="28"/>
          <w:szCs w:val="28"/>
        </w:rPr>
        <w:t xml:space="preserve">       п</w:t>
      </w:r>
      <w:r w:rsidR="00F66C33" w:rsidRPr="00F25C96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ем</w:t>
      </w:r>
      <w:r w:rsidR="00F66C33" w:rsidRPr="00F25C96">
        <w:rPr>
          <w:color w:val="auto"/>
          <w:sz w:val="28"/>
          <w:szCs w:val="28"/>
        </w:rPr>
        <w:t xml:space="preserve"> администрации</w:t>
      </w:r>
    </w:p>
    <w:p w:rsidR="00F66C33" w:rsidRPr="00F25C96" w:rsidRDefault="00D45F23" w:rsidP="00F25C96">
      <w:pPr>
        <w:pStyle w:val="Default"/>
        <w:ind w:left="5103"/>
        <w:jc w:val="both"/>
        <w:rPr>
          <w:color w:val="auto"/>
          <w:sz w:val="28"/>
          <w:szCs w:val="28"/>
        </w:rPr>
      </w:pPr>
      <w:proofErr w:type="spellStart"/>
      <w:r w:rsidRPr="00F25C96">
        <w:rPr>
          <w:color w:val="auto"/>
          <w:sz w:val="28"/>
          <w:szCs w:val="28"/>
        </w:rPr>
        <w:t>Тумаков</w:t>
      </w:r>
      <w:r w:rsidR="00D15321" w:rsidRPr="00F25C96">
        <w:rPr>
          <w:color w:val="auto"/>
          <w:sz w:val="28"/>
          <w:szCs w:val="28"/>
        </w:rPr>
        <w:t>ского</w:t>
      </w:r>
      <w:proofErr w:type="spellEnd"/>
      <w:r w:rsidR="00F66C33" w:rsidRPr="00F25C96">
        <w:rPr>
          <w:color w:val="auto"/>
          <w:sz w:val="28"/>
          <w:szCs w:val="28"/>
        </w:rPr>
        <w:t xml:space="preserve"> сельсовета</w:t>
      </w:r>
    </w:p>
    <w:p w:rsidR="00F66C33" w:rsidRPr="007D1C3E" w:rsidRDefault="00F66C33" w:rsidP="00F25C96">
      <w:pPr>
        <w:pStyle w:val="Default"/>
        <w:ind w:left="5103"/>
        <w:jc w:val="both"/>
        <w:rPr>
          <w:color w:val="auto"/>
          <w:sz w:val="28"/>
          <w:szCs w:val="28"/>
        </w:rPr>
      </w:pPr>
      <w:r w:rsidRPr="007D1C3E">
        <w:rPr>
          <w:color w:val="auto"/>
          <w:sz w:val="28"/>
          <w:szCs w:val="28"/>
        </w:rPr>
        <w:t xml:space="preserve">от </w:t>
      </w:r>
      <w:r w:rsidR="00442B88">
        <w:rPr>
          <w:color w:val="auto"/>
          <w:sz w:val="28"/>
          <w:szCs w:val="28"/>
        </w:rPr>
        <w:t>12.12</w:t>
      </w:r>
      <w:r w:rsidR="00D45F23" w:rsidRPr="007D1C3E">
        <w:rPr>
          <w:color w:val="auto"/>
          <w:sz w:val="28"/>
          <w:szCs w:val="28"/>
        </w:rPr>
        <w:t>.202</w:t>
      </w:r>
      <w:r w:rsidR="002025FB" w:rsidRPr="007D1C3E">
        <w:rPr>
          <w:color w:val="auto"/>
          <w:sz w:val="28"/>
          <w:szCs w:val="28"/>
        </w:rPr>
        <w:t>3</w:t>
      </w:r>
      <w:r w:rsidR="00D45F23" w:rsidRPr="007D1C3E">
        <w:rPr>
          <w:color w:val="auto"/>
          <w:sz w:val="28"/>
          <w:szCs w:val="28"/>
        </w:rPr>
        <w:t xml:space="preserve"> № </w:t>
      </w:r>
      <w:r w:rsidR="00442B88">
        <w:rPr>
          <w:color w:val="auto"/>
          <w:sz w:val="28"/>
          <w:szCs w:val="28"/>
        </w:rPr>
        <w:t>47</w:t>
      </w:r>
      <w:r w:rsidR="00CE55C9" w:rsidRPr="007D1C3E">
        <w:rPr>
          <w:color w:val="auto"/>
          <w:sz w:val="28"/>
          <w:szCs w:val="28"/>
        </w:rPr>
        <w:t>–</w:t>
      </w:r>
      <w:proofErr w:type="spellStart"/>
      <w:r w:rsidR="00F25C96" w:rsidRPr="007D1C3E">
        <w:rPr>
          <w:color w:val="auto"/>
          <w:sz w:val="28"/>
          <w:szCs w:val="28"/>
        </w:rPr>
        <w:t>пг</w:t>
      </w:r>
      <w:proofErr w:type="spellEnd"/>
    </w:p>
    <w:p w:rsidR="00CE55C9" w:rsidRDefault="00CE55C9" w:rsidP="007D1C3E">
      <w:pPr>
        <w:pStyle w:val="Default"/>
        <w:jc w:val="both"/>
        <w:rPr>
          <w:color w:val="auto"/>
          <w:sz w:val="28"/>
          <w:szCs w:val="28"/>
        </w:rPr>
      </w:pPr>
    </w:p>
    <w:p w:rsidR="007D1C3E" w:rsidRDefault="002025FB" w:rsidP="007D1C3E">
      <w:pPr>
        <w:jc w:val="center"/>
        <w:rPr>
          <w:rFonts w:ascii="Times New Roman" w:hAnsi="Times New Roman" w:cs="Times New Roman"/>
          <w:b/>
          <w:szCs w:val="28"/>
        </w:rPr>
      </w:pPr>
      <w:r w:rsidRPr="002025FB">
        <w:rPr>
          <w:rFonts w:ascii="Times New Roman" w:hAnsi="Times New Roman" w:cs="Times New Roman"/>
          <w:b/>
          <w:szCs w:val="28"/>
        </w:rPr>
        <w:t>Методика</w:t>
      </w:r>
    </w:p>
    <w:p w:rsidR="002025FB" w:rsidRPr="002025FB" w:rsidRDefault="002025FB" w:rsidP="007D1C3E">
      <w:pPr>
        <w:jc w:val="center"/>
        <w:rPr>
          <w:rFonts w:ascii="Times New Roman" w:hAnsi="Times New Roman" w:cs="Times New Roman"/>
          <w:b/>
          <w:szCs w:val="28"/>
        </w:rPr>
      </w:pPr>
      <w:r w:rsidRPr="002025FB">
        <w:rPr>
          <w:rFonts w:ascii="Times New Roman" w:hAnsi="Times New Roman" w:cs="Times New Roman"/>
          <w:b/>
          <w:szCs w:val="28"/>
        </w:rPr>
        <w:t xml:space="preserve">расчета объема </w:t>
      </w:r>
      <w:r w:rsidRPr="002025FB">
        <w:rPr>
          <w:rFonts w:ascii="Times New Roman" w:hAnsi="Times New Roman" w:cs="Times New Roman"/>
          <w:b/>
          <w:color w:val="000000"/>
          <w:szCs w:val="28"/>
        </w:rPr>
        <w:t>иных межбюджетных трансфертов на 20</w:t>
      </w:r>
      <w:r>
        <w:rPr>
          <w:rFonts w:ascii="Times New Roman" w:hAnsi="Times New Roman" w:cs="Times New Roman"/>
          <w:b/>
          <w:color w:val="000000"/>
          <w:szCs w:val="28"/>
        </w:rPr>
        <w:t>24</w:t>
      </w:r>
      <w:r w:rsidRPr="002025FB">
        <w:rPr>
          <w:rFonts w:ascii="Times New Roman" w:hAnsi="Times New Roman" w:cs="Times New Roman"/>
          <w:b/>
          <w:color w:val="000000"/>
          <w:szCs w:val="28"/>
        </w:rPr>
        <w:t xml:space="preserve"> год</w:t>
      </w:r>
    </w:p>
    <w:p w:rsidR="002025FB" w:rsidRPr="002025FB" w:rsidRDefault="002025FB" w:rsidP="002025FB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25FB" w:rsidRPr="002025FB" w:rsidRDefault="002025FB" w:rsidP="007D1C3E">
      <w:pPr>
        <w:ind w:firstLine="567"/>
        <w:jc w:val="left"/>
        <w:rPr>
          <w:rFonts w:ascii="Times New Roman" w:hAnsi="Times New Roman" w:cs="Times New Roman"/>
          <w:b/>
          <w:szCs w:val="28"/>
        </w:rPr>
      </w:pPr>
      <w:r w:rsidRPr="002025FB">
        <w:rPr>
          <w:rFonts w:ascii="Times New Roman" w:hAnsi="Times New Roman" w:cs="Times New Roman"/>
          <w:b/>
          <w:szCs w:val="28"/>
        </w:rPr>
        <w:t>V =(</w:t>
      </w:r>
      <w:r w:rsidRPr="002025FB">
        <w:rPr>
          <w:rFonts w:ascii="Times New Roman" w:hAnsi="Times New Roman" w:cs="Times New Roman"/>
          <w:b/>
          <w:szCs w:val="28"/>
          <w:lang w:val="en-US"/>
        </w:rPr>
        <w:t>F</w:t>
      </w:r>
      <w:r w:rsidRPr="002025FB">
        <w:rPr>
          <w:rFonts w:ascii="Times New Roman" w:hAnsi="Times New Roman" w:cs="Times New Roman"/>
          <w:b/>
          <w:szCs w:val="28"/>
        </w:rPr>
        <w:t xml:space="preserve">+ </w:t>
      </w:r>
      <w:r w:rsidRPr="002025FB">
        <w:rPr>
          <w:rFonts w:ascii="Times New Roman" w:hAnsi="Times New Roman" w:cs="Times New Roman"/>
          <w:b/>
          <w:szCs w:val="28"/>
          <w:lang w:val="en-US"/>
        </w:rPr>
        <w:t>R</w:t>
      </w:r>
      <w:r w:rsidRPr="002025FB">
        <w:rPr>
          <w:rFonts w:ascii="Times New Roman" w:hAnsi="Times New Roman" w:cs="Times New Roman"/>
          <w:b/>
          <w:szCs w:val="28"/>
        </w:rPr>
        <w:t xml:space="preserve">) </w:t>
      </w:r>
      <w:r w:rsidRPr="002025FB">
        <w:rPr>
          <w:rFonts w:ascii="Times New Roman" w:hAnsi="Times New Roman" w:cs="Times New Roman"/>
          <w:b/>
          <w:szCs w:val="28"/>
          <w:lang w:val="en-US"/>
        </w:rPr>
        <w:t>x</w:t>
      </w:r>
      <w:r w:rsidRPr="002025FB">
        <w:rPr>
          <w:rFonts w:ascii="Times New Roman" w:hAnsi="Times New Roman" w:cs="Times New Roman"/>
          <w:b/>
          <w:szCs w:val="28"/>
        </w:rPr>
        <w:t xml:space="preserve"> </w:t>
      </w:r>
      <w:r w:rsidRPr="002025FB">
        <w:rPr>
          <w:rFonts w:ascii="Times New Roman" w:hAnsi="Times New Roman" w:cs="Times New Roman"/>
          <w:b/>
          <w:szCs w:val="28"/>
          <w:lang w:val="en-US"/>
        </w:rPr>
        <w:t>N</w:t>
      </w:r>
      <w:r w:rsidRPr="002025FB">
        <w:rPr>
          <w:rFonts w:ascii="Times New Roman" w:hAnsi="Times New Roman" w:cs="Times New Roman"/>
          <w:b/>
          <w:szCs w:val="28"/>
        </w:rPr>
        <w:t>, где:</w:t>
      </w:r>
    </w:p>
    <w:p w:rsidR="002025FB" w:rsidRPr="002025FB" w:rsidRDefault="002025FB" w:rsidP="007D1C3E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25FB" w:rsidRPr="002025FB" w:rsidRDefault="002025FB" w:rsidP="007D1C3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</w:rPr>
        <w:t xml:space="preserve">V – </w:t>
      </w:r>
      <w:r w:rsidRPr="002025FB">
        <w:rPr>
          <w:rFonts w:ascii="Times New Roman" w:hAnsi="Times New Roman" w:cs="Times New Roman"/>
          <w:szCs w:val="28"/>
        </w:rPr>
        <w:t xml:space="preserve">объем </w:t>
      </w:r>
      <w:r w:rsidRPr="002025FB">
        <w:rPr>
          <w:rFonts w:ascii="Times New Roman" w:hAnsi="Times New Roman" w:cs="Times New Roman"/>
          <w:color w:val="000000"/>
          <w:szCs w:val="28"/>
        </w:rPr>
        <w:t>иных межбюджетных трансфертов</w:t>
      </w:r>
      <w:r w:rsidRPr="002025FB">
        <w:rPr>
          <w:rFonts w:ascii="Times New Roman" w:hAnsi="Times New Roman" w:cs="Times New Roman"/>
          <w:szCs w:val="28"/>
        </w:rPr>
        <w:t xml:space="preserve">, причитающийся бюджету муниципального района; </w:t>
      </w:r>
    </w:p>
    <w:p w:rsidR="002025FB" w:rsidRPr="002025FB" w:rsidRDefault="002025FB" w:rsidP="007D1C3E">
      <w:pPr>
        <w:tabs>
          <w:tab w:val="left" w:pos="851"/>
        </w:tabs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  <w:lang w:val="en-US"/>
        </w:rPr>
        <w:t>F</w:t>
      </w:r>
      <w:r w:rsidRPr="002025FB">
        <w:rPr>
          <w:rFonts w:ascii="Times New Roman" w:hAnsi="Times New Roman" w:cs="Times New Roman"/>
          <w:b/>
          <w:szCs w:val="28"/>
        </w:rPr>
        <w:t xml:space="preserve"> –</w:t>
      </w:r>
      <w:r w:rsidR="00554479">
        <w:rPr>
          <w:rFonts w:ascii="Times New Roman" w:hAnsi="Times New Roman" w:cs="Times New Roman"/>
          <w:szCs w:val="28"/>
        </w:rPr>
        <w:t xml:space="preserve"> </w:t>
      </w:r>
      <w:r w:rsidRPr="002025FB">
        <w:rPr>
          <w:rFonts w:ascii="Times New Roman" w:hAnsi="Times New Roman" w:cs="Times New Roman"/>
          <w:szCs w:val="28"/>
        </w:rPr>
        <w:t>расходы на оплату труда (с учетом начислений) на нормативную штатную численность работников органов местного самоуправления,  осуществляющих переданные полномочия, рассчитанные на основе  утвержденных размеров оплаты труда текущего финансового года с учетом индексации, применяемой при формировании показателей местного бюджета  на очередной финансовый год и на плановый период;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</w:rPr>
        <w:t>R</w:t>
      </w:r>
      <w:r w:rsidRPr="002025FB">
        <w:rPr>
          <w:rFonts w:ascii="Times New Roman" w:hAnsi="Times New Roman" w:cs="Times New Roman"/>
          <w:szCs w:val="28"/>
        </w:rPr>
        <w:t xml:space="preserve"> </w:t>
      </w:r>
      <w:r w:rsidRPr="002025FB">
        <w:rPr>
          <w:rFonts w:ascii="Times New Roman" w:hAnsi="Times New Roman" w:cs="Times New Roman"/>
          <w:b/>
          <w:szCs w:val="28"/>
        </w:rPr>
        <w:t>–</w:t>
      </w:r>
      <w:r w:rsidRPr="002025FB">
        <w:rPr>
          <w:rFonts w:ascii="Times New Roman" w:hAnsi="Times New Roman" w:cs="Times New Roman"/>
          <w:szCs w:val="28"/>
        </w:rPr>
        <w:t xml:space="preserve">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местного  бюджета на очередной финансовый год и на плановый период;</w:t>
      </w:r>
    </w:p>
    <w:p w:rsidR="002025FB" w:rsidRPr="002025FB" w:rsidRDefault="00554479" w:rsidP="007D1C3E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N</w:t>
      </w:r>
      <w:bookmarkStart w:id="0" w:name="_GoBack"/>
      <w:bookmarkEnd w:id="0"/>
      <w:r w:rsidR="002025FB" w:rsidRPr="002025FB">
        <w:rPr>
          <w:rFonts w:ascii="Times New Roman" w:hAnsi="Times New Roman" w:cs="Times New Roman"/>
          <w:b/>
          <w:szCs w:val="28"/>
        </w:rPr>
        <w:t xml:space="preserve"> –</w:t>
      </w:r>
      <w:r w:rsidR="002025FB" w:rsidRPr="002025FB">
        <w:rPr>
          <w:rFonts w:ascii="Times New Roman" w:hAnsi="Times New Roman" w:cs="Times New Roman"/>
          <w:szCs w:val="28"/>
        </w:rPr>
        <w:t xml:space="preserve"> нормативная штатная численность работников органов местного самоуправления района, осуществляющих переданные полномочия, утвержденная решением о бюджете на очередной финансовый год и на плановый период.</w:t>
      </w:r>
    </w:p>
    <w:p w:rsidR="002025FB" w:rsidRPr="002025FB" w:rsidRDefault="002025FB" w:rsidP="007D1C3E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2025FB" w:rsidRPr="002025FB" w:rsidRDefault="002025FB" w:rsidP="007D1C3E">
      <w:pPr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025FB">
        <w:rPr>
          <w:rFonts w:ascii="Times New Roman" w:hAnsi="Times New Roman" w:cs="Times New Roman"/>
          <w:b/>
          <w:szCs w:val="28"/>
        </w:rPr>
        <w:t xml:space="preserve">Расчет объема </w:t>
      </w:r>
      <w:r w:rsidRPr="002025FB">
        <w:rPr>
          <w:rFonts w:ascii="Times New Roman" w:hAnsi="Times New Roman" w:cs="Times New Roman"/>
          <w:b/>
          <w:color w:val="000000"/>
          <w:szCs w:val="28"/>
        </w:rPr>
        <w:t>иных межбюджетных трансфертов</w:t>
      </w:r>
      <w:r w:rsidRPr="002025FB">
        <w:rPr>
          <w:rFonts w:ascii="Times New Roman" w:hAnsi="Times New Roman" w:cs="Times New Roman"/>
          <w:b/>
          <w:szCs w:val="28"/>
        </w:rPr>
        <w:t xml:space="preserve"> на 20</w:t>
      </w:r>
      <w:r>
        <w:rPr>
          <w:rFonts w:ascii="Times New Roman" w:hAnsi="Times New Roman" w:cs="Times New Roman"/>
          <w:b/>
          <w:szCs w:val="28"/>
        </w:rPr>
        <w:t>24</w:t>
      </w:r>
      <w:r w:rsidRPr="002025FB">
        <w:rPr>
          <w:rFonts w:ascii="Times New Roman" w:hAnsi="Times New Roman" w:cs="Times New Roman"/>
          <w:b/>
          <w:szCs w:val="28"/>
        </w:rPr>
        <w:t xml:space="preserve"> год</w:t>
      </w:r>
    </w:p>
    <w:p w:rsidR="002025FB" w:rsidRPr="002025FB" w:rsidRDefault="002025FB" w:rsidP="007D1C3E">
      <w:pPr>
        <w:ind w:firstLine="567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proofErr w:type="gramStart"/>
      <w:r w:rsidRPr="002025FB">
        <w:rPr>
          <w:rFonts w:ascii="Times New Roman" w:hAnsi="Times New Roman" w:cs="Times New Roman"/>
          <w:szCs w:val="28"/>
        </w:rPr>
        <w:t>Фонд оплаты труда на 20</w:t>
      </w:r>
      <w:r>
        <w:rPr>
          <w:rFonts w:ascii="Times New Roman" w:hAnsi="Times New Roman" w:cs="Times New Roman"/>
          <w:szCs w:val="28"/>
        </w:rPr>
        <w:t>24</w:t>
      </w:r>
      <w:r w:rsidRPr="002025FB">
        <w:rPr>
          <w:rFonts w:ascii="Times New Roman" w:hAnsi="Times New Roman" w:cs="Times New Roman"/>
          <w:szCs w:val="28"/>
        </w:rPr>
        <w:t xml:space="preserve"> год </w:t>
      </w:r>
      <w:r w:rsidRPr="00080539">
        <w:rPr>
          <w:rFonts w:ascii="Times New Roman" w:hAnsi="Times New Roman" w:cs="Times New Roman"/>
          <w:szCs w:val="28"/>
        </w:rPr>
        <w:t>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  <w:proofErr w:type="gramEnd"/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szCs w:val="28"/>
        </w:rPr>
        <w:t xml:space="preserve">оклад </w:t>
      </w:r>
      <w:r>
        <w:rPr>
          <w:rFonts w:ascii="Times New Roman" w:hAnsi="Times New Roman" w:cs="Times New Roman"/>
          <w:szCs w:val="28"/>
        </w:rPr>
        <w:t>5860</w:t>
      </w:r>
      <w:r w:rsidRPr="002025FB">
        <w:rPr>
          <w:rFonts w:ascii="Times New Roman" w:hAnsi="Times New Roman" w:cs="Times New Roman"/>
          <w:szCs w:val="28"/>
        </w:rPr>
        <w:t xml:space="preserve">,00 руб. (оклад ведущего </w:t>
      </w:r>
      <w:r>
        <w:rPr>
          <w:rFonts w:ascii="Times New Roman" w:hAnsi="Times New Roman" w:cs="Times New Roman"/>
          <w:szCs w:val="28"/>
        </w:rPr>
        <w:t>специалиста</w:t>
      </w:r>
      <w:r w:rsidRPr="002025FB">
        <w:rPr>
          <w:rFonts w:ascii="Times New Roman" w:hAnsi="Times New Roman" w:cs="Times New Roman"/>
          <w:szCs w:val="28"/>
        </w:rPr>
        <w:t xml:space="preserve">) х </w:t>
      </w:r>
      <w:r>
        <w:rPr>
          <w:rFonts w:ascii="Times New Roman" w:hAnsi="Times New Roman" w:cs="Times New Roman"/>
          <w:szCs w:val="28"/>
        </w:rPr>
        <w:t>57,2</w:t>
      </w:r>
      <w:r w:rsidRPr="002025FB">
        <w:rPr>
          <w:rFonts w:ascii="Times New Roman" w:hAnsi="Times New Roman" w:cs="Times New Roman"/>
          <w:szCs w:val="28"/>
        </w:rPr>
        <w:t xml:space="preserve"> х </w:t>
      </w:r>
      <w:r>
        <w:rPr>
          <w:rFonts w:ascii="Times New Roman" w:hAnsi="Times New Roman" w:cs="Times New Roman"/>
          <w:szCs w:val="28"/>
        </w:rPr>
        <w:t>1,6</w:t>
      </w:r>
      <w:r w:rsidRPr="002025FB">
        <w:rPr>
          <w:rFonts w:ascii="Times New Roman" w:hAnsi="Times New Roman" w:cs="Times New Roman"/>
          <w:szCs w:val="28"/>
        </w:rPr>
        <w:t xml:space="preserve"> = </w:t>
      </w:r>
      <w:r>
        <w:rPr>
          <w:rFonts w:ascii="Times New Roman" w:hAnsi="Times New Roman" w:cs="Times New Roman"/>
          <w:szCs w:val="28"/>
        </w:rPr>
        <w:t>536 307,00</w:t>
      </w:r>
      <w:r w:rsidRPr="002025FB">
        <w:rPr>
          <w:rFonts w:ascii="Times New Roman" w:hAnsi="Times New Roman" w:cs="Times New Roman"/>
          <w:szCs w:val="28"/>
        </w:rPr>
        <w:t xml:space="preserve"> рублей</w:t>
      </w:r>
      <w:r w:rsidR="007D1C3E">
        <w:rPr>
          <w:rFonts w:ascii="Times New Roman" w:hAnsi="Times New Roman" w:cs="Times New Roman"/>
          <w:szCs w:val="28"/>
        </w:rPr>
        <w:t>.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szCs w:val="28"/>
        </w:rPr>
        <w:t xml:space="preserve">Начисления </w:t>
      </w:r>
      <w:r>
        <w:rPr>
          <w:rFonts w:ascii="Times New Roman" w:hAnsi="Times New Roman" w:cs="Times New Roman"/>
          <w:szCs w:val="28"/>
        </w:rPr>
        <w:t>536 307</w:t>
      </w:r>
      <w:r w:rsidRPr="002025FB">
        <w:rPr>
          <w:rFonts w:ascii="Times New Roman" w:hAnsi="Times New Roman" w:cs="Times New Roman"/>
          <w:szCs w:val="28"/>
        </w:rPr>
        <w:t xml:space="preserve"> руб. х 30,2% = </w:t>
      </w:r>
      <w:r>
        <w:rPr>
          <w:rFonts w:ascii="Times New Roman" w:hAnsi="Times New Roman" w:cs="Times New Roman"/>
          <w:szCs w:val="28"/>
        </w:rPr>
        <w:t xml:space="preserve">161 965 </w:t>
      </w:r>
      <w:r w:rsidRPr="002025FB">
        <w:rPr>
          <w:rFonts w:ascii="Times New Roman" w:hAnsi="Times New Roman" w:cs="Times New Roman"/>
          <w:szCs w:val="28"/>
        </w:rPr>
        <w:t>рублей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  <w:lang w:val="en-US"/>
        </w:rPr>
        <w:t>F</w:t>
      </w:r>
      <w:r w:rsidRPr="002025FB">
        <w:rPr>
          <w:rFonts w:ascii="Times New Roman" w:hAnsi="Times New Roman" w:cs="Times New Roman"/>
          <w:b/>
          <w:szCs w:val="28"/>
        </w:rPr>
        <w:t xml:space="preserve"> </w:t>
      </w:r>
      <w:r w:rsidRPr="002025FB">
        <w:rPr>
          <w:rFonts w:ascii="Times New Roman" w:hAnsi="Times New Roman" w:cs="Times New Roman"/>
          <w:szCs w:val="28"/>
        </w:rPr>
        <w:t xml:space="preserve">= </w:t>
      </w:r>
      <w:r>
        <w:rPr>
          <w:rFonts w:ascii="Times New Roman" w:hAnsi="Times New Roman" w:cs="Times New Roman"/>
          <w:szCs w:val="28"/>
        </w:rPr>
        <w:t>536307</w:t>
      </w:r>
      <w:proofErr w:type="gramStart"/>
      <w:r>
        <w:rPr>
          <w:rFonts w:ascii="Times New Roman" w:hAnsi="Times New Roman" w:cs="Times New Roman"/>
          <w:szCs w:val="28"/>
        </w:rPr>
        <w:t>,00</w:t>
      </w:r>
      <w:proofErr w:type="gramEnd"/>
      <w:r w:rsidRPr="002025FB">
        <w:rPr>
          <w:rFonts w:ascii="Times New Roman" w:hAnsi="Times New Roman" w:cs="Times New Roman"/>
          <w:szCs w:val="28"/>
        </w:rPr>
        <w:t xml:space="preserve"> + </w:t>
      </w:r>
      <w:r>
        <w:rPr>
          <w:rFonts w:ascii="Times New Roman" w:hAnsi="Times New Roman" w:cs="Times New Roman"/>
          <w:szCs w:val="28"/>
        </w:rPr>
        <w:t>161965,00</w:t>
      </w:r>
      <w:r w:rsidRPr="002025FB">
        <w:rPr>
          <w:rFonts w:ascii="Times New Roman" w:hAnsi="Times New Roman" w:cs="Times New Roman"/>
          <w:szCs w:val="28"/>
        </w:rPr>
        <w:t xml:space="preserve"> = </w:t>
      </w:r>
      <w:r>
        <w:rPr>
          <w:rFonts w:ascii="Times New Roman" w:hAnsi="Times New Roman" w:cs="Times New Roman"/>
          <w:szCs w:val="28"/>
        </w:rPr>
        <w:t>698272,00 рубля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proofErr w:type="gramStart"/>
      <w:r w:rsidRPr="002025FB">
        <w:rPr>
          <w:rFonts w:ascii="Times New Roman" w:hAnsi="Times New Roman" w:cs="Times New Roman"/>
          <w:b/>
          <w:szCs w:val="28"/>
        </w:rPr>
        <w:t>R</w:t>
      </w:r>
      <w:r w:rsidRPr="002025FB">
        <w:rPr>
          <w:rFonts w:ascii="Times New Roman" w:hAnsi="Times New Roman" w:cs="Times New Roman"/>
          <w:szCs w:val="28"/>
        </w:rPr>
        <w:t xml:space="preserve"> = </w:t>
      </w:r>
      <w:r w:rsidR="00CE245C">
        <w:rPr>
          <w:rFonts w:ascii="Times New Roman" w:hAnsi="Times New Roman" w:cs="Times New Roman"/>
          <w:szCs w:val="28"/>
        </w:rPr>
        <w:t>239708</w:t>
      </w:r>
      <w:r>
        <w:rPr>
          <w:rFonts w:ascii="Times New Roman" w:hAnsi="Times New Roman" w:cs="Times New Roman"/>
          <w:szCs w:val="28"/>
        </w:rPr>
        <w:t>,00</w:t>
      </w:r>
      <w:r w:rsidRPr="002025FB">
        <w:rPr>
          <w:rFonts w:ascii="Times New Roman" w:hAnsi="Times New Roman" w:cs="Times New Roman"/>
          <w:szCs w:val="28"/>
        </w:rPr>
        <w:t xml:space="preserve"> рублей (единовременная компенсационная выплата на лечение (оздоровление) + </w:t>
      </w:r>
      <w:r w:rsidR="00CE245C">
        <w:rPr>
          <w:rFonts w:ascii="Times New Roman" w:hAnsi="Times New Roman" w:cs="Times New Roman"/>
          <w:szCs w:val="28"/>
        </w:rPr>
        <w:t>29520</w:t>
      </w:r>
      <w:r w:rsidRPr="002025FB">
        <w:rPr>
          <w:rFonts w:ascii="Times New Roman" w:hAnsi="Times New Roman" w:cs="Times New Roman"/>
          <w:szCs w:val="28"/>
        </w:rPr>
        <w:t xml:space="preserve">,00 рублей (затраты на материально-техническое обеспечение) = </w:t>
      </w:r>
      <w:r>
        <w:rPr>
          <w:rFonts w:ascii="Times New Roman" w:hAnsi="Times New Roman" w:cs="Times New Roman"/>
          <w:szCs w:val="28"/>
        </w:rPr>
        <w:t>269228</w:t>
      </w:r>
      <w:r w:rsidRPr="002025FB">
        <w:rPr>
          <w:rFonts w:ascii="Times New Roman" w:hAnsi="Times New Roman" w:cs="Times New Roman"/>
          <w:szCs w:val="28"/>
        </w:rPr>
        <w:t>,00 рублей</w:t>
      </w:r>
      <w:r w:rsidR="007D1C3E">
        <w:rPr>
          <w:rFonts w:ascii="Times New Roman" w:hAnsi="Times New Roman" w:cs="Times New Roman"/>
          <w:szCs w:val="28"/>
        </w:rPr>
        <w:t>.</w:t>
      </w:r>
      <w:proofErr w:type="gramEnd"/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  <w:lang w:val="en-US"/>
        </w:rPr>
        <w:t>V</w:t>
      </w:r>
      <w:r w:rsidRPr="002025FB">
        <w:rPr>
          <w:rFonts w:ascii="Times New Roman" w:hAnsi="Times New Roman" w:cs="Times New Roman"/>
          <w:szCs w:val="28"/>
        </w:rPr>
        <w:t>= (</w:t>
      </w:r>
      <w:r>
        <w:rPr>
          <w:rFonts w:ascii="Times New Roman" w:hAnsi="Times New Roman" w:cs="Times New Roman"/>
          <w:szCs w:val="28"/>
        </w:rPr>
        <w:t>698272</w:t>
      </w:r>
      <w:proofErr w:type="gramStart"/>
      <w:r>
        <w:rPr>
          <w:rFonts w:ascii="Times New Roman" w:hAnsi="Times New Roman" w:cs="Times New Roman"/>
          <w:szCs w:val="28"/>
        </w:rPr>
        <w:t>,00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Pr="002025FB">
        <w:rPr>
          <w:rFonts w:ascii="Times New Roman" w:hAnsi="Times New Roman" w:cs="Times New Roman"/>
          <w:szCs w:val="28"/>
        </w:rPr>
        <w:t xml:space="preserve">+ </w:t>
      </w:r>
      <w:r>
        <w:rPr>
          <w:rFonts w:ascii="Times New Roman" w:hAnsi="Times New Roman" w:cs="Times New Roman"/>
          <w:szCs w:val="28"/>
        </w:rPr>
        <w:t>269228</w:t>
      </w:r>
      <w:r w:rsidRPr="002025FB">
        <w:rPr>
          <w:rFonts w:ascii="Times New Roman" w:hAnsi="Times New Roman" w:cs="Times New Roman"/>
          <w:szCs w:val="28"/>
        </w:rPr>
        <w:t xml:space="preserve">,00) х 0,1 = </w:t>
      </w:r>
      <w:r w:rsidR="007D1C3E">
        <w:rPr>
          <w:rFonts w:ascii="Times New Roman" w:hAnsi="Times New Roman" w:cs="Times New Roman"/>
          <w:szCs w:val="28"/>
        </w:rPr>
        <w:t>96</w:t>
      </w:r>
      <w:r>
        <w:rPr>
          <w:rFonts w:ascii="Times New Roman" w:hAnsi="Times New Roman" w:cs="Times New Roman"/>
          <w:szCs w:val="28"/>
        </w:rPr>
        <w:t>750,00</w:t>
      </w:r>
      <w:r w:rsidRPr="002025FB">
        <w:rPr>
          <w:rFonts w:ascii="Times New Roman" w:hAnsi="Times New Roman" w:cs="Times New Roman"/>
          <w:szCs w:val="28"/>
        </w:rPr>
        <w:t xml:space="preserve"> рублей в год</w:t>
      </w:r>
      <w:r w:rsidR="007D1C3E">
        <w:rPr>
          <w:rFonts w:ascii="Times New Roman" w:hAnsi="Times New Roman" w:cs="Times New Roman"/>
          <w:szCs w:val="28"/>
        </w:rPr>
        <w:t>.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2025FB" w:rsidRPr="002025FB" w:rsidRDefault="002025FB" w:rsidP="007D1C3E">
      <w:pPr>
        <w:ind w:firstLine="567"/>
        <w:rPr>
          <w:rFonts w:ascii="Times New Roman" w:hAnsi="Times New Roman" w:cs="Times New Roman"/>
          <w:szCs w:val="28"/>
        </w:rPr>
      </w:pPr>
      <w:r w:rsidRPr="002025FB">
        <w:rPr>
          <w:rFonts w:ascii="Times New Roman" w:hAnsi="Times New Roman" w:cs="Times New Roman"/>
          <w:b/>
          <w:szCs w:val="28"/>
          <w:lang w:val="en-US"/>
        </w:rPr>
        <w:t>N</w:t>
      </w:r>
      <w:r w:rsidRPr="002025FB">
        <w:rPr>
          <w:rFonts w:ascii="Times New Roman" w:hAnsi="Times New Roman" w:cs="Times New Roman"/>
          <w:szCs w:val="28"/>
        </w:rPr>
        <w:t>= 1 единица</w:t>
      </w:r>
    </w:p>
    <w:p w:rsidR="002025FB" w:rsidRPr="002025FB" w:rsidRDefault="002025FB" w:rsidP="007D1C3E">
      <w:pPr>
        <w:ind w:firstLine="567"/>
        <w:rPr>
          <w:rFonts w:ascii="Times New Roman" w:hAnsi="Times New Roman" w:cs="Times New Roman"/>
        </w:rPr>
      </w:pPr>
      <w:r w:rsidRPr="002025FB">
        <w:rPr>
          <w:rFonts w:ascii="Times New Roman" w:hAnsi="Times New Roman" w:cs="Times New Roman"/>
          <w:szCs w:val="28"/>
        </w:rPr>
        <w:t xml:space="preserve">При расчете </w:t>
      </w:r>
      <w:r w:rsidRPr="002025FB">
        <w:rPr>
          <w:rFonts w:ascii="Times New Roman" w:hAnsi="Times New Roman" w:cs="Times New Roman"/>
          <w:color w:val="000000"/>
          <w:szCs w:val="28"/>
        </w:rPr>
        <w:t xml:space="preserve">иных межбюджетных трансфертов </w:t>
      </w:r>
      <w:r w:rsidRPr="002025FB">
        <w:rPr>
          <w:rFonts w:ascii="Times New Roman" w:hAnsi="Times New Roman" w:cs="Times New Roman"/>
          <w:szCs w:val="28"/>
        </w:rPr>
        <w:t xml:space="preserve"> предлагается использовать 0,1 ставки для сельского поселения.</w:t>
      </w:r>
    </w:p>
    <w:sectPr w:rsidR="002025FB" w:rsidRPr="002025FB" w:rsidSect="00A66178">
      <w:pgSz w:w="11906" w:h="16838"/>
      <w:pgMar w:top="1134" w:right="56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BAD8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EE0307"/>
    <w:multiLevelType w:val="hybridMultilevel"/>
    <w:tmpl w:val="E40C2860"/>
    <w:lvl w:ilvl="0" w:tplc="55CA9E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810DD"/>
    <w:multiLevelType w:val="multilevel"/>
    <w:tmpl w:val="F7B46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75CF7"/>
    <w:multiLevelType w:val="multilevel"/>
    <w:tmpl w:val="8A94C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615524"/>
    <w:multiLevelType w:val="hybridMultilevel"/>
    <w:tmpl w:val="92763356"/>
    <w:lvl w:ilvl="0" w:tplc="79FE75A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3"/>
    <w:rsid w:val="0001009A"/>
    <w:rsid w:val="00020B37"/>
    <w:rsid w:val="00037402"/>
    <w:rsid w:val="00077613"/>
    <w:rsid w:val="000B609C"/>
    <w:rsid w:val="00141B0D"/>
    <w:rsid w:val="001A5117"/>
    <w:rsid w:val="001E2219"/>
    <w:rsid w:val="002025FB"/>
    <w:rsid w:val="0023559F"/>
    <w:rsid w:val="00240496"/>
    <w:rsid w:val="002534CA"/>
    <w:rsid w:val="00270B73"/>
    <w:rsid w:val="002B7F5F"/>
    <w:rsid w:val="0032757A"/>
    <w:rsid w:val="00341002"/>
    <w:rsid w:val="003520E5"/>
    <w:rsid w:val="00356882"/>
    <w:rsid w:val="003671FC"/>
    <w:rsid w:val="003A3F62"/>
    <w:rsid w:val="003B03C6"/>
    <w:rsid w:val="003B7663"/>
    <w:rsid w:val="003E20C0"/>
    <w:rsid w:val="004024B9"/>
    <w:rsid w:val="004034DB"/>
    <w:rsid w:val="00442B88"/>
    <w:rsid w:val="0044675D"/>
    <w:rsid w:val="004E1347"/>
    <w:rsid w:val="0051421B"/>
    <w:rsid w:val="0052578B"/>
    <w:rsid w:val="00530372"/>
    <w:rsid w:val="00547AA1"/>
    <w:rsid w:val="00554479"/>
    <w:rsid w:val="00557E48"/>
    <w:rsid w:val="005B5889"/>
    <w:rsid w:val="0062770B"/>
    <w:rsid w:val="00651468"/>
    <w:rsid w:val="00662D5C"/>
    <w:rsid w:val="006A3BD5"/>
    <w:rsid w:val="00721EAF"/>
    <w:rsid w:val="00721F18"/>
    <w:rsid w:val="00740D28"/>
    <w:rsid w:val="00796331"/>
    <w:rsid w:val="007D1C3E"/>
    <w:rsid w:val="007F0649"/>
    <w:rsid w:val="00810759"/>
    <w:rsid w:val="00817278"/>
    <w:rsid w:val="00817FF3"/>
    <w:rsid w:val="0084319C"/>
    <w:rsid w:val="00850FD4"/>
    <w:rsid w:val="008979A9"/>
    <w:rsid w:val="008A0246"/>
    <w:rsid w:val="008F0A5C"/>
    <w:rsid w:val="0090162F"/>
    <w:rsid w:val="00913892"/>
    <w:rsid w:val="00915FB5"/>
    <w:rsid w:val="00922F4D"/>
    <w:rsid w:val="009367BD"/>
    <w:rsid w:val="00963D72"/>
    <w:rsid w:val="009C0A34"/>
    <w:rsid w:val="00A236A4"/>
    <w:rsid w:val="00A51921"/>
    <w:rsid w:val="00A57BBA"/>
    <w:rsid w:val="00A66178"/>
    <w:rsid w:val="00AB0CA6"/>
    <w:rsid w:val="00AC2E37"/>
    <w:rsid w:val="00B00ECD"/>
    <w:rsid w:val="00B07525"/>
    <w:rsid w:val="00B7347A"/>
    <w:rsid w:val="00B924B9"/>
    <w:rsid w:val="00C0003A"/>
    <w:rsid w:val="00C06C49"/>
    <w:rsid w:val="00C4403E"/>
    <w:rsid w:val="00C6721A"/>
    <w:rsid w:val="00C8739E"/>
    <w:rsid w:val="00CB4335"/>
    <w:rsid w:val="00CB5CED"/>
    <w:rsid w:val="00CE245C"/>
    <w:rsid w:val="00CE55C9"/>
    <w:rsid w:val="00D07C1B"/>
    <w:rsid w:val="00D15321"/>
    <w:rsid w:val="00D44E8F"/>
    <w:rsid w:val="00D45F23"/>
    <w:rsid w:val="00D63161"/>
    <w:rsid w:val="00D7055F"/>
    <w:rsid w:val="00D93053"/>
    <w:rsid w:val="00D93F62"/>
    <w:rsid w:val="00DA3AAD"/>
    <w:rsid w:val="00DA7583"/>
    <w:rsid w:val="00DB6952"/>
    <w:rsid w:val="00DE0E11"/>
    <w:rsid w:val="00DE2FA9"/>
    <w:rsid w:val="00E037B6"/>
    <w:rsid w:val="00E83362"/>
    <w:rsid w:val="00E97D9A"/>
    <w:rsid w:val="00EA587B"/>
    <w:rsid w:val="00EC3C90"/>
    <w:rsid w:val="00EC5216"/>
    <w:rsid w:val="00EF3D50"/>
    <w:rsid w:val="00F0664F"/>
    <w:rsid w:val="00F06FDF"/>
    <w:rsid w:val="00F237E8"/>
    <w:rsid w:val="00F25C96"/>
    <w:rsid w:val="00F422CA"/>
    <w:rsid w:val="00F464BC"/>
    <w:rsid w:val="00F66C33"/>
    <w:rsid w:val="00FA2CB0"/>
    <w:rsid w:val="00FD4400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">
    <w:name w:val="Стиль2"/>
    <w:basedOn w:val="3"/>
    <w:link w:val="20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0">
    <w:name w:val="Стиль2 Знак"/>
    <w:link w:val="2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character" w:styleId="a7">
    <w:name w:val="Hyperlink"/>
    <w:unhideWhenUsed/>
    <w:rsid w:val="00A236A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F3D50"/>
    <w:pPr>
      <w:spacing w:after="10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F3D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F3D50"/>
    <w:rPr>
      <w:sz w:val="28"/>
      <w:szCs w:val="24"/>
    </w:rPr>
  </w:style>
  <w:style w:type="paragraph" w:styleId="ab">
    <w:name w:val="Balloon Text"/>
    <w:basedOn w:val="a"/>
    <w:link w:val="ac"/>
    <w:rsid w:val="00F42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22C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703D-F491-4573-89CB-FE5DDE96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2023-12-11T02:29:00Z</cp:lastPrinted>
  <dcterms:created xsi:type="dcterms:W3CDTF">2023-11-14T04:56:00Z</dcterms:created>
  <dcterms:modified xsi:type="dcterms:W3CDTF">2023-12-11T02:31:00Z</dcterms:modified>
</cp:coreProperties>
</file>